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7C" w:rsidRDefault="00866B8F" w:rsidP="00751A7C">
      <w:pPr>
        <w:jc w:val="center"/>
        <w:rPr>
          <w:rFonts w:ascii="標楷體" w:eastAsia="標楷體" w:hAnsi="標楷體"/>
          <w:b/>
          <w:color w:val="FF0000"/>
          <w:w w:val="90"/>
          <w:sz w:val="36"/>
          <w:szCs w:val="36"/>
        </w:rPr>
      </w:pPr>
      <w:r>
        <w:pict>
          <v:group id="_x0000_s1026" style="position:absolute;left:0;text-align:left;margin-left:3.15pt;margin-top:41pt;width:542.3pt;height:675.6pt;z-index:251658240" coordorigin="826,2168" coordsize="10654,137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04;top:2168;width:3264;height:923">
              <v:textbox style="mso-next-textbox:#_x0000_s1027">
                <w:txbxContent>
                  <w:p w:rsidR="00751A7C" w:rsidRDefault="00751A7C" w:rsidP="00751A7C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事故傷害或突發疾病時,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在場學生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或教職員判斷</w:t>
                    </w:r>
                  </w:p>
                </w:txbxContent>
              </v:textbox>
            </v:shape>
            <v:shape id="_x0000_s1028" type="#_x0000_t202" style="position:absolute;left:1704;top:5213;width:2208;height:499">
              <v:textbox style="mso-next-textbox:#_x0000_s1028">
                <w:txbxContent>
                  <w:p w:rsidR="00751A7C" w:rsidRDefault="00751A7C" w:rsidP="00751A7C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陪同至健康中心</w:t>
                    </w:r>
                  </w:p>
                </w:txbxContent>
              </v:textbox>
            </v:shape>
            <v:shape id="_x0000_s1029" type="#_x0000_t202" style="position:absolute;left:7424;top:4355;width:3216;height:923">
              <v:textbox style="mso-next-textbox:#_x0000_s1029">
                <w:txbxContent>
                  <w:p w:rsidR="00751A7C" w:rsidRDefault="00751A7C" w:rsidP="00751A7C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立即通知健康中心護理師到場急救,視情況聯絡119</w:t>
                    </w:r>
                  </w:p>
                </w:txbxContent>
              </v:textbox>
            </v:shape>
            <v:group id="_x0000_s1030" style="position:absolute;left:2833;top:3109;width:6191;height:2127" coordorigin="2505,2160" coordsize="6743,1844">
              <v:line id="_x0000_s1031" style="position:absolute" from="5796,2160" to="5796,2664"/>
              <v:line id="_x0000_s1032" style="position:absolute" from="2512,2670" to="9242,2678"/>
              <v:line id="_x0000_s1033" style="position:absolute;flip:x" from="2505,2678" to="2521,4004">
                <v:stroke endarrow="block"/>
              </v:line>
              <v:line id="_x0000_s1034" style="position:absolute;flip:x" from="9248,2693" to="9248,3276">
                <v:stroke endarrow="block"/>
              </v:line>
            </v:group>
            <v:shape id="_x0000_s1035" type="#_x0000_t202" style="position:absolute;left:2784;top:3958;width:1489;height:581" filled="f" stroked="f">
              <v:textbox style="mso-next-textbox:#_x0000_s1035">
                <w:txbxContent>
                  <w:p w:rsidR="00751A7C" w:rsidRDefault="00751A7C" w:rsidP="00751A7C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傷病輕微者</w:t>
                    </w:r>
                  </w:p>
                </w:txbxContent>
              </v:textbox>
            </v:shape>
            <v:shape id="_x0000_s1036" type="#_x0000_t202" style="position:absolute;left:7216;top:3700;width:1969;height:581" filled="f" stroked="f">
              <v:textbox style="mso-next-textbox:#_x0000_s1036">
                <w:txbxContent>
                  <w:p w:rsidR="00751A7C" w:rsidRDefault="00751A7C" w:rsidP="00751A7C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嚴重無法移動者</w:t>
                    </w:r>
                  </w:p>
                </w:txbxContent>
              </v:textbox>
            </v:shape>
            <v:shape id="_x0000_s1037" type="#_x0000_t202" style="position:absolute;left:1056;top:7483;width:1920;height:988" filled="f" stroked="f">
              <v:textbox style="mso-next-textbox:#_x0000_s1037">
                <w:txbxContent>
                  <w:p w:rsidR="00751A7C" w:rsidRDefault="00751A7C" w:rsidP="00751A7C">
                    <w:pPr>
                      <w:spacing w:line="0" w:lineRule="atLeast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經校護初步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評估屬檢傷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分類第三級</w:t>
                    </w:r>
                  </w:p>
                </w:txbxContent>
              </v:textbox>
            </v:shape>
            <v:line id="_x0000_s1038" style="position:absolute" from="2840,5721" to="2840,8240"/>
            <v:group id="_x0000_s1039" style="position:absolute;left:7776;top:5306;width:2488;height:798" coordorigin="3728,2160" coordsize="4288,1188">
              <v:line id="_x0000_s1040" style="position:absolute" from="5824,2160" to="5824,2664"/>
              <v:line id="_x0000_s1041" style="position:absolute" from="3728,2678" to="8012,2678"/>
              <v:line id="_x0000_s1042" style="position:absolute" from="3744,2678" to="3744,3348">
                <v:stroke endarrow="block"/>
              </v:line>
              <v:line id="_x0000_s1043" style="position:absolute;flip:x" from="8016,2693" to="8016,3276">
                <v:stroke endarrow="block"/>
              </v:line>
            </v:group>
            <v:shape id="_x0000_s1044" type="#_x0000_t202" style="position:absolute;left:7072;top:6072;width:1360;height:978">
              <v:textbox style="mso-next-textbox:#_x0000_s1044">
                <w:txbxContent>
                  <w:p w:rsidR="00751A7C" w:rsidRDefault="00751A7C" w:rsidP="00751A7C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校護到場緊急處理</w:t>
                    </w:r>
                  </w:p>
                </w:txbxContent>
              </v:textbox>
            </v:shape>
            <v:shape id="_x0000_s1045" type="#_x0000_t202" style="position:absolute;left:9400;top:6044;width:1632;height:923">
              <v:textbox style="mso-next-textbox:#_x0000_s1045">
                <w:txbxContent>
                  <w:p w:rsidR="00751A7C" w:rsidRDefault="00751A7C" w:rsidP="00751A7C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導師、學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務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組長</w:t>
                    </w:r>
                  </w:p>
                  <w:p w:rsidR="00751A7C" w:rsidRDefault="00751A7C" w:rsidP="00751A7C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group id="_x0000_s1046" style="position:absolute;left:9608;top:7013;width:1344;height:724" coordorigin="3728,2160" coordsize="4288,1188">
              <v:line id="_x0000_s1047" style="position:absolute" from="5824,2160" to="5824,2664"/>
              <v:line id="_x0000_s1048" style="position:absolute" from="3728,2678" to="8012,2678"/>
              <v:line id="_x0000_s1049" style="position:absolute" from="3744,2678" to="3744,3348">
                <v:stroke endarrow="block"/>
              </v:line>
              <v:line id="_x0000_s1050" style="position:absolute;flip:x" from="8016,2693" to="8016,3276">
                <v:stroke endarrow="block"/>
              </v:line>
            </v:group>
            <v:shape id="_x0000_s1051" type="#_x0000_t202" style="position:absolute;left:10376;top:7668;width:1104;height:4596">
              <v:textbox style="mso-next-textbox:#_x0000_s1051">
                <w:txbxContent>
                  <w:p w:rsidR="00751A7C" w:rsidRDefault="00751A7C" w:rsidP="00751A7C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大量傷患時,通知總務處協調交通工具</w:t>
                    </w:r>
                  </w:p>
                </w:txbxContent>
              </v:textbox>
            </v:shape>
            <v:shape id="_x0000_s1052" type="#_x0000_t202" style="position:absolute;left:8904;top:7723;width:1264;height:1495">
              <v:textbox style="mso-next-textbox:#_x0000_s1052">
                <w:txbxContent>
                  <w:p w:rsidR="00751A7C" w:rsidRDefault="00751A7C" w:rsidP="00751A7C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聯絡家長並通報教學主任</w:t>
                    </w:r>
                  </w:p>
                </w:txbxContent>
              </v:textbox>
            </v:shape>
            <v:shape id="_x0000_s1053" type="#_x0000_t202" style="position:absolute;left:6777;top:7696;width:1811;height:535" filled="f" stroked="f">
              <v:textbox style="mso-next-textbox:#_x0000_s1053">
                <w:txbxContent>
                  <w:p w:rsidR="00751A7C" w:rsidRDefault="00751A7C" w:rsidP="00751A7C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檢傷分類第一級</w:t>
                    </w:r>
                  </w:p>
                </w:txbxContent>
              </v:textbox>
            </v:shape>
            <v:group id="_x0000_s1054" style="position:absolute;left:1252;top:7853;width:3181;height:964" coordorigin="960,5472" coordsize="3133,1732">
              <v:line id="_x0000_s1055" style="position:absolute" from="2525,5472" to="2525,6213"/>
              <v:line id="_x0000_s1056" style="position:absolute" from="960,6219" to="4093,6219"/>
              <v:line id="_x0000_s1057" style="position:absolute" from="972,6219" to="972,7204">
                <v:stroke endarrow="block"/>
              </v:line>
              <v:line id="_x0000_s1058" style="position:absolute;flip:x" from="4080,6225" to="4080,7081">
                <v:stroke endarrow="block"/>
              </v:line>
              <v:line id="_x0000_s1059" style="position:absolute" from="2513,6219" to="2513,7204">
                <v:stroke endarrow="block"/>
              </v:line>
            </v:group>
            <v:shape id="_x0000_s1060" type="#_x0000_t202" style="position:absolute;left:826;top:8822;width:910;height:2344">
              <v:textbox style="mso-next-textbox:#_x0000_s1060">
                <w:txbxContent>
                  <w:p w:rsidR="00751A7C" w:rsidRDefault="00751A7C" w:rsidP="00751A7C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提供簡易內科或外傷處理</w:t>
                    </w:r>
                  </w:p>
                </w:txbxContent>
              </v:textbox>
            </v:shape>
            <v:shape id="_x0000_s1061" type="#_x0000_t202" style="position:absolute;left:2272;top:8840;width:1137;height:1790">
              <v:textbox style="mso-next-textbox:#_x0000_s1061">
                <w:txbxContent>
                  <w:p w:rsidR="00751A7C" w:rsidRDefault="00751A7C" w:rsidP="00751A7C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給予臥床休息並觀察休息</w:t>
                    </w:r>
                  </w:p>
                </w:txbxContent>
              </v:textbox>
            </v:shape>
            <v:shape id="_x0000_s1062" type="#_x0000_t202" style="position:absolute;left:7226;top:8489;width:1088;height:2289">
              <v:textbox style="mso-next-textbox:#_x0000_s1062">
                <w:txbxContent>
                  <w:p w:rsidR="00751A7C" w:rsidRDefault="00751A7C" w:rsidP="00751A7C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視情況由校護隨同救護車護送就醫</w:t>
                    </w:r>
                  </w:p>
                </w:txbxContent>
              </v:textbox>
            </v:shape>
            <v:shape id="_x0000_s1063" type="#_x0000_t202" style="position:absolute;left:5205;top:7465;width:1881;height:720" filled="f" stroked="f">
              <v:textbox style="mso-next-textbox:#_x0000_s1063">
                <w:txbxContent>
                  <w:p w:rsidR="00751A7C" w:rsidRDefault="00751A7C" w:rsidP="00751A7C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檢傷分類第二級</w:t>
                    </w:r>
                  </w:p>
                </w:txbxContent>
              </v:textbox>
            </v:shape>
            <v:shape id="_x0000_s1064" type="#_x0000_t202" style="position:absolute;left:3798;top:8729;width:1219;height:2658">
              <v:textbox style="mso-next-textbox:#_x0000_s1064">
                <w:txbxContent>
                  <w:p w:rsidR="00751A7C" w:rsidRDefault="00751A7C" w:rsidP="00751A7C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需就醫時應通知家長、導師及學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務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組長</w:t>
                    </w:r>
                  </w:p>
                </w:txbxContent>
              </v:textbox>
            </v:shape>
            <v:line id="_x0000_s1065" style="position:absolute" from="7787,7059" to="7787,7396"/>
            <v:line id="_x0000_s1066" style="position:absolute" from="6223,7458" to="6223,8457">
              <v:stroke endarrow="block"/>
            </v:line>
            <v:line id="_x0000_s1067" style="position:absolute;flip:x" from="7789,7412" to="7789,8432">
              <v:stroke endarrow="block"/>
            </v:line>
            <v:line id="_x0000_s1068" style="position:absolute;flip:x" from="2860,7419" to="7789,7428"/>
            <v:line id="_x0000_s1069" style="position:absolute" from="9576,9218" to="9580,9740">
              <v:stroke endarrow="block"/>
            </v:line>
            <v:shape id="_x0000_s1070" type="#_x0000_t202" style="position:absolute;left:8904;top:12568;width:1480;height:2077">
              <v:textbox style="mso-next-textbox:#_x0000_s1070">
                <w:txbxContent>
                  <w:p w:rsidR="00751A7C" w:rsidRDefault="00751A7C" w:rsidP="00751A7C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重大傷病時依緊急傷病通報網通報相關單位</w:t>
                    </w:r>
                  </w:p>
                </w:txbxContent>
              </v:textbox>
            </v:shape>
            <v:line id="_x0000_s1071" style="position:absolute;flip:x" from="2008,11544" to="2008,13288">
              <v:stroke endarrow="block"/>
            </v:line>
            <v:shape id="_x0000_s1072" type="#_x0000_t202" style="position:absolute;left:1206;top:13288;width:1464;height:1172">
              <v:textbox style="mso-next-textbox:#_x0000_s1072">
                <w:txbxContent>
                  <w:p w:rsidR="00751A7C" w:rsidRDefault="00751A7C" w:rsidP="00751A7C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學生返回教室上課</w:t>
                    </w:r>
                  </w:p>
                </w:txbxContent>
              </v:textbox>
            </v:shape>
            <v:shape id="_x0000_s1073" type="#_x0000_t202" style="position:absolute;left:1048;top:12541;width:2256;height:922" filled="f" stroked="f">
              <v:textbox style="mso-next-textbox:#_x0000_s1073">
                <w:txbxContent>
                  <w:p w:rsidR="00751A7C" w:rsidRDefault="00751A7C" w:rsidP="00751A7C">
                    <w:pPr>
                      <w:spacing w:line="0" w:lineRule="atLeas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經校護評估已改善</w:t>
                    </w:r>
                  </w:p>
                </w:txbxContent>
              </v:textbox>
            </v:shape>
            <v:group id="_x0000_s1074" style="position:absolute;left:2992;top:11415;width:3696;height:4457" coordorigin="2688,9668" coordsize="3696,3864">
              <v:line id="_x0000_s1075" style="position:absolute" from="4092,9668" to="4092,10437"/>
              <v:line id="_x0000_s1076" style="position:absolute" from="3232,10458" to="4990,10458"/>
              <v:line id="_x0000_s1077" style="position:absolute" from="3239,10458" to="3239,11480">
                <v:stroke endarrow="block"/>
              </v:line>
              <v:line id="_x0000_s1078" style="position:absolute;flip:x" from="4976,10465" to="4976,12266">
                <v:stroke endarrow="block"/>
              </v:line>
              <v:shape id="_x0000_s1079" type="#_x0000_t202" style="position:absolute;left:2688;top:11468;width:1120;height:1936">
                <v:textbox style="mso-next-textbox:#_x0000_s1079">
                  <w:txbxContent>
                    <w:p w:rsidR="00751A7C" w:rsidRDefault="00751A7C" w:rsidP="00751A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家長或家屬帶回就醫或傷病者請假</w:t>
                      </w:r>
                    </w:p>
                  </w:txbxContent>
                </v:textbox>
              </v:shape>
              <v:shape id="_x0000_s1080" type="#_x0000_t202" style="position:absolute;left:4864;top:10748;width:1520;height:1456" filled="f" stroked="f">
                <v:textbox style="mso-next-textbox:#_x0000_s1080">
                  <w:txbxContent>
                    <w:p w:rsidR="00751A7C" w:rsidRDefault="00751A7C" w:rsidP="00751A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無法聯絡到家長或家長無法到校</w:t>
                      </w:r>
                    </w:p>
                  </w:txbxContent>
                </v:textbox>
              </v:shape>
              <v:shape id="_x0000_s1081" type="#_x0000_t202" style="position:absolute;left:4272;top:12236;width:1536;height:1296">
                <v:textbox style="mso-next-textbox:#_x0000_s1081">
                  <w:txbxContent>
                    <w:p w:rsidR="00751A7C" w:rsidRDefault="00751A7C" w:rsidP="00751A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學校護送人員護送學生就醫</w:t>
                      </w:r>
                    </w:p>
                  </w:txbxContent>
                </v:textbox>
              </v:shape>
            </v:group>
            <v:line id="_x0000_s1082" style="position:absolute" from="2824,10672" to="2824,11558"/>
            <v:line id="_x0000_s1083" style="position:absolute" from="1288,11558" to="2800,11558"/>
            <v:line id="_x0000_s1084" style="position:absolute;flip:x" from="1288,11152" to="1288,11530"/>
            <v:shape id="_x0000_s1085" type="#_x0000_t202" style="position:absolute;left:9144;top:9726;width:888;height:1098">
              <v:textbox style="mso-next-textbox:#_x0000_s1085">
                <w:txbxContent>
                  <w:p w:rsidR="00751A7C" w:rsidRDefault="00751A7C" w:rsidP="00751A7C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通報校長</w:t>
                    </w:r>
                  </w:p>
                </w:txbxContent>
              </v:textbox>
            </v:shape>
            <v:line id="_x0000_s1086" style="position:absolute" from="9624,10824" to="9628,12582">
              <v:stroke endarrow="block"/>
            </v:line>
            <v:group id="_x0000_s1087" style="position:absolute;left:5466;top:8467;width:1520;height:3011" coordorigin="5498,8291" coordsize="1520,3011">
              <v:shape id="_x0000_s1088" type="#_x0000_t202" style="position:absolute;left:5507;top:8291;width:1422;height:1631">
                <v:textbox style="mso-next-textbox:#_x0000_s1088">
                  <w:txbxContent>
                    <w:p w:rsidR="00751A7C" w:rsidRDefault="00751A7C" w:rsidP="00751A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聯絡家長帶回就醫,若家長無法到校</w:t>
                      </w:r>
                    </w:p>
                  </w:txbxContent>
                </v:textbox>
              </v:shape>
              <v:line id="_x0000_s1089" style="position:absolute" from="6256,9916" to="6256,10348">
                <v:stroke endarrow="block"/>
              </v:line>
              <v:shape id="_x0000_s1090" type="#_x0000_t202" style="position:absolute;left:5498;top:10325;width:1520;height:977">
                <v:textbox style="mso-next-textbox:#_x0000_s1090">
                  <w:txbxContent>
                    <w:p w:rsidR="00751A7C" w:rsidRDefault="00751A7C" w:rsidP="00751A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由學校派員護送就醫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751A7C">
        <w:rPr>
          <w:rFonts w:ascii="標楷體" w:eastAsia="標楷體" w:hAnsi="標楷體" w:hint="eastAsia"/>
          <w:sz w:val="32"/>
          <w:szCs w:val="32"/>
        </w:rPr>
        <w:t>基隆市華興國小緊急傷病救護處理標準</w:t>
      </w:r>
      <w:bookmarkStart w:id="0" w:name="_GoBack"/>
      <w:bookmarkEnd w:id="0"/>
    </w:p>
    <w:p w:rsidR="0031624C" w:rsidRPr="00751A7C" w:rsidRDefault="0031624C"/>
    <w:sectPr w:rsidR="0031624C" w:rsidRPr="00751A7C" w:rsidSect="00751A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A7C"/>
    <w:rsid w:val="00250553"/>
    <w:rsid w:val="0031624C"/>
    <w:rsid w:val="00751A7C"/>
    <w:rsid w:val="008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0EA19D32"/>
  <w15:docId w15:val="{27FE34C3-997A-459B-887E-06A27C23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A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win777</dc:creator>
  <cp:lastModifiedBy>hses4</cp:lastModifiedBy>
  <cp:revision>3</cp:revision>
  <cp:lastPrinted>2021-05-10T05:07:00Z</cp:lastPrinted>
  <dcterms:created xsi:type="dcterms:W3CDTF">2016-02-17T02:42:00Z</dcterms:created>
  <dcterms:modified xsi:type="dcterms:W3CDTF">2021-05-10T05:07:00Z</dcterms:modified>
</cp:coreProperties>
</file>