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F2" w:rsidRPr="00AD6AF2" w:rsidRDefault="00AD6AF2" w:rsidP="00AD6AF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D6AF2">
        <w:rPr>
          <w:rFonts w:ascii="標楷體" w:eastAsia="標楷體" w:hAnsi="標楷體"/>
          <w:b/>
          <w:sz w:val="32"/>
          <w:szCs w:val="32"/>
        </w:rPr>
        <w:t>基隆市市屬高級中等以下學校教師聘約準則</w:t>
      </w:r>
      <w:r w:rsidRPr="00AD6AF2">
        <w:rPr>
          <w:rFonts w:ascii="標楷體" w:eastAsia="標楷體" w:hAnsi="標楷體" w:hint="eastAsia"/>
          <w:b/>
          <w:sz w:val="32"/>
          <w:szCs w:val="32"/>
        </w:rPr>
        <w:t>(修正草案)</w:t>
      </w:r>
    </w:p>
    <w:p w:rsidR="00E75CCE" w:rsidRPr="00E75CCE" w:rsidRDefault="00E75CCE" w:rsidP="00E75CCE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E75CCE">
        <w:rPr>
          <w:rFonts w:ascii="標楷體" w:eastAsia="標楷體" w:hAnsi="標楷體" w:hint="eastAsia"/>
        </w:rPr>
        <w:t>一、</w:t>
      </w:r>
      <w:r w:rsidR="00AD6AF2" w:rsidRPr="00E75CCE">
        <w:rPr>
          <w:rFonts w:ascii="標楷體" w:eastAsia="標楷體" w:hAnsi="標楷體"/>
        </w:rPr>
        <w:t>基隆市政府(以下簡稱本府)為辦理基隆市（以下簡稱本市）市屬高級中等以下學校編制內專任教師聘約事宜，特依教師法第二十七條第二款及教師法施行細則第二十四條之規定，訂定本聘約準則（以下稱本準則）。</w:t>
      </w:r>
    </w:p>
    <w:p w:rsidR="00E75CCE" w:rsidRDefault="00E75CCE" w:rsidP="00E75CCE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E75CCE">
        <w:rPr>
          <w:rFonts w:ascii="標楷體" w:eastAsia="標楷體" w:hAnsi="標楷體" w:hint="eastAsia"/>
        </w:rPr>
        <w:t>二、</w:t>
      </w:r>
      <w:r w:rsidR="00AD6AF2" w:rsidRPr="00E75CCE">
        <w:rPr>
          <w:rFonts w:ascii="標楷體" w:eastAsia="標楷體" w:hAnsi="標楷體"/>
        </w:rPr>
        <w:t>本準則基於保障學生學習權利，維護教師專業自主，顧及學校行政運作暢通之原則訂定之。</w:t>
      </w:r>
    </w:p>
    <w:p w:rsidR="00E75CCE" w:rsidRDefault="00E75CCE" w:rsidP="00E75CCE">
      <w:pPr>
        <w:spacing w:line="360" w:lineRule="auto"/>
        <w:ind w:left="360" w:hangingChars="150" w:hanging="360"/>
        <w:rPr>
          <w:rFonts w:ascii="標楷體" w:eastAsia="標楷體" w:hAnsi="標楷體"/>
        </w:rPr>
      </w:pPr>
      <w:r w:rsidRPr="00E75CCE">
        <w:rPr>
          <w:rFonts w:ascii="標楷體" w:eastAsia="標楷體" w:hAnsi="標楷體" w:hint="eastAsia"/>
        </w:rPr>
        <w:t>三、</w:t>
      </w:r>
      <w:r w:rsidR="00AD6AF2" w:rsidRPr="00E75CCE">
        <w:rPr>
          <w:rFonts w:ascii="標楷體" w:eastAsia="標楷體" w:hAnsi="標楷體"/>
        </w:rPr>
        <w:t>本市市屬高級中等以下學校應依本準則，配合學校及地方需要，自訂學校聘約。</w:t>
      </w:r>
    </w:p>
    <w:p w:rsidR="00E75CCE" w:rsidRDefault="00E75CCE" w:rsidP="00E75CCE">
      <w:pPr>
        <w:spacing w:line="360" w:lineRule="auto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AD6AF2" w:rsidRPr="00E75CCE">
        <w:rPr>
          <w:rFonts w:ascii="標楷體" w:eastAsia="標楷體" w:hAnsi="標楷體"/>
        </w:rPr>
        <w:t>學校教師聘約之訂定及修改，在已成立教師會之學校應先與教師會協議。雙方有爭議</w:t>
      </w:r>
    </w:p>
    <w:p w:rsidR="00E75CCE" w:rsidRDefault="00AD6AF2" w:rsidP="00E75CCE">
      <w:pPr>
        <w:spacing w:line="360" w:lineRule="auto"/>
        <w:ind w:leftChars="200" w:left="480"/>
        <w:rPr>
          <w:rFonts w:ascii="標楷體" w:eastAsia="標楷體" w:hAnsi="標楷體"/>
        </w:rPr>
      </w:pPr>
      <w:r w:rsidRPr="00E75CCE">
        <w:rPr>
          <w:rFonts w:ascii="標楷體" w:eastAsia="標楷體" w:hAnsi="標楷體"/>
        </w:rPr>
        <w:t>時，應由當事人雙方、本府</w:t>
      </w:r>
      <w:r w:rsidRPr="00E75CCE">
        <w:rPr>
          <w:rFonts w:ascii="標楷體" w:eastAsia="標楷體" w:hAnsi="標楷體"/>
          <w:u w:val="single"/>
        </w:rPr>
        <w:t>教育</w:t>
      </w:r>
      <w:r w:rsidRPr="00E75CCE">
        <w:rPr>
          <w:rFonts w:ascii="標楷體" w:eastAsia="標楷體" w:hAnsi="標楷體" w:hint="eastAsia"/>
          <w:u w:val="single"/>
        </w:rPr>
        <w:t>處</w:t>
      </w:r>
      <w:r w:rsidRPr="00E75CCE">
        <w:rPr>
          <w:rFonts w:ascii="標楷體" w:eastAsia="標楷體" w:hAnsi="標楷體"/>
        </w:rPr>
        <w:t>及本市教師會協商解決之。</w:t>
      </w:r>
      <w:r w:rsidRPr="00E75CCE">
        <w:rPr>
          <w:rFonts w:ascii="標楷體" w:eastAsia="標楷體" w:hAnsi="標楷體"/>
        </w:rPr>
        <w:br/>
        <w:t>前項教師聘約，於聘約有效期間修改，應於十日內書面通知教師，教師得重新簽訂聘約，對前述修改聘約之承諾應於三十日內為之，其聘期與原約同。逾期不重新簽訂聘約或不為承諾之意思表示時，視同接受新聘約。</w:t>
      </w:r>
      <w:r w:rsidRPr="00E75CCE">
        <w:rPr>
          <w:rFonts w:ascii="標楷體" w:eastAsia="標楷體" w:hAnsi="標楷體"/>
        </w:rPr>
        <w:br/>
        <w:t>未成立教師會之學校，其協商方式應在聘約中載明。</w:t>
      </w:r>
    </w:p>
    <w:p w:rsidR="00E75CCE" w:rsidRDefault="00E75CCE" w:rsidP="00E75CCE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AD6AF2" w:rsidRPr="00E75CCE">
        <w:rPr>
          <w:rFonts w:ascii="標楷體" w:eastAsia="標楷體" w:hAnsi="標楷體"/>
        </w:rPr>
        <w:t>學校與教師個人對聘約內容有爭議時，由教師評審委員會處理之。</w:t>
      </w:r>
      <w:r w:rsidR="00AD6AF2" w:rsidRPr="00E75CCE">
        <w:rPr>
          <w:rFonts w:ascii="標楷體" w:eastAsia="標楷體" w:hAnsi="標楷體"/>
        </w:rPr>
        <w:br/>
        <w:t>學校與教師會對協議內容有爭議時，報由本府</w:t>
      </w:r>
      <w:r w:rsidR="00AD6AF2" w:rsidRPr="00E75CCE">
        <w:rPr>
          <w:rFonts w:ascii="標楷體" w:eastAsia="標楷體" w:hAnsi="標楷體"/>
          <w:u w:val="single"/>
        </w:rPr>
        <w:t>教育</w:t>
      </w:r>
      <w:r w:rsidR="00AD6AF2" w:rsidRPr="00E75CCE">
        <w:rPr>
          <w:rFonts w:ascii="標楷體" w:eastAsia="標楷體" w:hAnsi="標楷體" w:hint="eastAsia"/>
          <w:u w:val="single"/>
        </w:rPr>
        <w:t>處</w:t>
      </w:r>
      <w:r w:rsidR="00AD6AF2" w:rsidRPr="00E75CCE">
        <w:rPr>
          <w:rFonts w:ascii="標楷體" w:eastAsia="標楷體" w:hAnsi="標楷體"/>
        </w:rPr>
        <w:t>邀集本市教師會及當事人雙方協商處理。</w:t>
      </w:r>
    </w:p>
    <w:p w:rsidR="00E75CCE" w:rsidRDefault="00E75CCE" w:rsidP="00E75CCE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AD6AF2" w:rsidRPr="00E75CCE">
        <w:rPr>
          <w:rFonts w:ascii="標楷體" w:eastAsia="標楷體" w:hAnsi="標楷體"/>
        </w:rPr>
        <w:t>教師聘約內容應包含聘期、工作條件、工作要求、違約罰則、聘約修改及訴訟管轄法院等項目。</w:t>
      </w:r>
    </w:p>
    <w:p w:rsidR="00E75CCE" w:rsidRDefault="00E75CCE" w:rsidP="00E75CCE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AD6AF2" w:rsidRPr="00E75CCE">
        <w:rPr>
          <w:rFonts w:ascii="標楷體" w:eastAsia="標楷體" w:hAnsi="標楷體"/>
        </w:rPr>
        <w:t>教師之聘任於教師評審委員會決議通過後，學校應於二十日內書面通知教師之聘期，教師回聘期限應明定於聘約中。</w:t>
      </w:r>
      <w:r w:rsidR="00AD6AF2" w:rsidRPr="00E75CCE">
        <w:rPr>
          <w:rFonts w:ascii="標楷體" w:eastAsia="標楷體" w:hAnsi="標楷體"/>
        </w:rPr>
        <w:br/>
        <w:t>教師聘期之起算：（一）初聘、續聘及長期聘任之起聘日期為每年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0"/>
        </w:smartTagPr>
        <w:r w:rsidR="00AD6AF2" w:rsidRPr="00E75CCE">
          <w:rPr>
            <w:rFonts w:ascii="標楷體" w:eastAsia="標楷體" w:hAnsi="標楷體"/>
          </w:rPr>
          <w:t>八月一日</w:t>
        </w:r>
      </w:smartTag>
      <w:r w:rsidR="00AD6AF2" w:rsidRPr="00E75CCE">
        <w:rPr>
          <w:rFonts w:ascii="標楷體" w:eastAsia="標楷體" w:hAnsi="標楷體"/>
        </w:rPr>
        <w:t>。（二）於學期中初聘任者以其實際到職日為起聘日，聘期至該學年度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0"/>
        </w:smartTagPr>
        <w:r w:rsidR="00AD6AF2" w:rsidRPr="00E75CCE">
          <w:rPr>
            <w:rFonts w:ascii="標楷體" w:eastAsia="標楷體" w:hAnsi="標楷體"/>
          </w:rPr>
          <w:t>七月三十一日</w:t>
        </w:r>
      </w:smartTag>
      <w:r w:rsidR="00AD6AF2" w:rsidRPr="00E75CCE">
        <w:rPr>
          <w:rFonts w:ascii="標楷體" w:eastAsia="標楷體" w:hAnsi="標楷體"/>
        </w:rPr>
        <w:t>止。</w:t>
      </w:r>
    </w:p>
    <w:p w:rsidR="00E75CCE" w:rsidRDefault="00E75CCE" w:rsidP="00E75CCE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AD6AF2" w:rsidRPr="00E75CCE">
        <w:rPr>
          <w:rFonts w:ascii="標楷體" w:eastAsia="標楷體" w:hAnsi="標楷體"/>
        </w:rPr>
        <w:t>初聘、續聘及長期聘任其聘約應分別訂定。</w:t>
      </w:r>
      <w:r w:rsidR="00AD6AF2" w:rsidRPr="00E75CCE">
        <w:rPr>
          <w:rFonts w:ascii="標楷體" w:eastAsia="標楷體" w:hAnsi="標楷體"/>
        </w:rPr>
        <w:br/>
        <w:t>學校初聘教師時，應附相關法令及學校章則。教師聘約內容有因應特殊情況者依其約定。</w:t>
      </w:r>
    </w:p>
    <w:p w:rsidR="00AA1174" w:rsidRDefault="00E75CCE" w:rsidP="00E75CCE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AD6AF2" w:rsidRPr="00E75CCE">
        <w:rPr>
          <w:rFonts w:ascii="標楷體" w:eastAsia="標楷體" w:hAnsi="標楷體"/>
        </w:rPr>
        <w:t>教師終止聘約離職應於寒暑假辦理。欲於學期中終止聘約離職者，應經學校教師評審</w:t>
      </w:r>
      <w:r w:rsidR="00AD6AF2" w:rsidRPr="00E75CCE">
        <w:rPr>
          <w:rFonts w:ascii="標楷體" w:eastAsia="標楷體" w:hAnsi="標楷體"/>
        </w:rPr>
        <w:lastRenderedPageBreak/>
        <w:t>委員會同意，並辦妥離職手續後始得離校。</w:t>
      </w:r>
      <w:r w:rsidR="00AD6AF2" w:rsidRPr="00E75CCE">
        <w:rPr>
          <w:rFonts w:ascii="標楷體" w:eastAsia="標楷體" w:hAnsi="標楷體"/>
        </w:rPr>
        <w:br/>
        <w:t>依前項規定辦妥離職手續者，學校應發給離職證明書。</w:t>
      </w:r>
    </w:p>
    <w:p w:rsidR="00AA1174" w:rsidRDefault="00AA1174" w:rsidP="00E75CCE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AD6AF2" w:rsidRPr="00E75CCE">
        <w:rPr>
          <w:rFonts w:ascii="標楷體" w:eastAsia="標楷體" w:hAnsi="標楷體"/>
        </w:rPr>
        <w:t>教師上課、上班之基本原則應依法辦理；如有補充事項，由本府邀請本市教師會、教師代表、學校行政人員代表等研商後依法定程序訂定之，並明載於聘約中，在未訂定前依現行規定辦理。</w:t>
      </w:r>
    </w:p>
    <w:p w:rsidR="0093558A" w:rsidRDefault="00AA1174" w:rsidP="00E75CCE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AD6AF2" w:rsidRPr="00E75CCE">
        <w:rPr>
          <w:rFonts w:ascii="標楷體" w:eastAsia="標楷體" w:hAnsi="標楷體"/>
        </w:rPr>
        <w:t>教師授課科目應依</w:t>
      </w:r>
      <w:r w:rsidR="00AD6AF2" w:rsidRPr="007A4DEF">
        <w:rPr>
          <w:rFonts w:ascii="標楷體" w:eastAsia="標楷體" w:hAnsi="標楷體"/>
          <w:u w:val="single"/>
        </w:rPr>
        <w:t>課程</w:t>
      </w:r>
      <w:r w:rsidR="007A4DEF" w:rsidRPr="007A4DEF">
        <w:rPr>
          <w:rFonts w:ascii="標楷體" w:eastAsia="標楷體" w:hAnsi="標楷體" w:hint="eastAsia"/>
          <w:u w:val="single"/>
        </w:rPr>
        <w:t>綱要</w:t>
      </w:r>
      <w:r w:rsidR="00AD6AF2" w:rsidRPr="00E75CCE">
        <w:rPr>
          <w:rFonts w:ascii="標楷體" w:eastAsia="標楷體" w:hAnsi="標楷體"/>
        </w:rPr>
        <w:t>，以專業專才及公平原則妥適編排。授課原則由學校邀集教師會代表根據相關法令暨編配員額編制（含專任</w:t>
      </w:r>
      <w:bookmarkStart w:id="0" w:name="_GoBack"/>
      <w:bookmarkEnd w:id="0"/>
      <w:r w:rsidR="00AD6AF2" w:rsidRPr="00E75CCE">
        <w:rPr>
          <w:rFonts w:ascii="標楷體" w:eastAsia="標楷體" w:hAnsi="標楷體"/>
        </w:rPr>
        <w:t>、兼任、代理代課教師、行政人員及特殊班之相關專業人員）研商訂定，經校務會議議決之，修改時亦同。教師每週授課時數由市府與市教師會商訂之。</w:t>
      </w:r>
      <w:r w:rsidR="00AD6AF2" w:rsidRPr="00E75CCE">
        <w:rPr>
          <w:rFonts w:ascii="標楷體" w:eastAsia="標楷體" w:hAnsi="標楷體"/>
        </w:rPr>
        <w:br/>
        <w:t>教師兼任教師會職務應給予一定時間之公假。</w:t>
      </w:r>
    </w:p>
    <w:p w:rsidR="00AD6AF2" w:rsidRPr="00E75CCE" w:rsidRDefault="0093558A" w:rsidP="00883484">
      <w:pPr>
        <w:spacing w:line="360" w:lineRule="auto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="00AD6AF2" w:rsidRPr="00E75CCE">
        <w:rPr>
          <w:rFonts w:ascii="標楷體" w:eastAsia="標楷體" w:hAnsi="標楷體"/>
        </w:rPr>
        <w:t>校長得依校務需要聘教師擔任班級導師、實習輔導老師、附設補校教師、認輔教師及兼任行政工作。但前述人員產生有困難時，由校長及學校教師會共同研商適任人選；未成立教師會之學校，由校長召開行政會議決定之。受聘教師均應遵守。</w:t>
      </w:r>
    </w:p>
    <w:p w:rsidR="00883484" w:rsidRDefault="00AD6AF2" w:rsidP="00883484">
      <w:pPr>
        <w:spacing w:line="360" w:lineRule="auto"/>
        <w:ind w:firstLineChars="300" w:firstLine="720"/>
        <w:rPr>
          <w:rFonts w:ascii="標楷體" w:eastAsia="標楷體" w:hAnsi="標楷體"/>
        </w:rPr>
      </w:pPr>
      <w:r w:rsidRPr="00440E35">
        <w:rPr>
          <w:rFonts w:ascii="標楷體" w:eastAsia="標楷體" w:hAnsi="標楷體" w:hint="eastAsia"/>
          <w:u w:val="single"/>
        </w:rPr>
        <w:t>教師應擔任行政職務</w:t>
      </w:r>
      <w:r w:rsidR="00883484">
        <w:rPr>
          <w:rFonts w:ascii="標楷體" w:eastAsia="標楷體" w:hAnsi="標楷體" w:hint="eastAsia"/>
          <w:u w:val="single"/>
        </w:rPr>
        <w:t>，</w:t>
      </w:r>
      <w:r w:rsidRPr="00440E35">
        <w:rPr>
          <w:rFonts w:ascii="標楷體" w:eastAsia="標楷體" w:hAnsi="標楷體" w:hint="eastAsia"/>
          <w:u w:val="single"/>
        </w:rPr>
        <w:t>不得拒絕。</w:t>
      </w:r>
      <w:r w:rsidRPr="00AD6AF2">
        <w:rPr>
          <w:rFonts w:ascii="標楷體" w:eastAsia="標楷體" w:hAnsi="標楷體"/>
        </w:rPr>
        <w:br/>
      </w:r>
      <w:r w:rsidR="00417638">
        <w:rPr>
          <w:rFonts w:ascii="標楷體" w:eastAsia="標楷體" w:hAnsi="標楷體" w:hint="eastAsia"/>
        </w:rPr>
        <w:t>十三、</w:t>
      </w:r>
      <w:r w:rsidRPr="00AD6AF2">
        <w:rPr>
          <w:rFonts w:ascii="標楷體" w:eastAsia="標楷體" w:hAnsi="標楷體"/>
        </w:rPr>
        <w:t>學校行政單位有配合教師教學、輔導上正當要求的義務。</w:t>
      </w:r>
      <w:r w:rsidRPr="00AD6AF2">
        <w:rPr>
          <w:rFonts w:ascii="標楷體" w:eastAsia="標楷體" w:hAnsi="標楷體"/>
        </w:rPr>
        <w:br/>
      </w:r>
      <w:r w:rsidR="00417638">
        <w:rPr>
          <w:rFonts w:ascii="標楷體" w:eastAsia="標楷體" w:hAnsi="標楷體" w:hint="eastAsia"/>
        </w:rPr>
        <w:t xml:space="preserve">    </w:t>
      </w:r>
      <w:r w:rsidR="00883484">
        <w:rPr>
          <w:rFonts w:ascii="標楷體" w:eastAsia="標楷體" w:hAnsi="標楷體" w:hint="eastAsia"/>
        </w:rPr>
        <w:t xml:space="preserve">  </w:t>
      </w:r>
      <w:r w:rsidRPr="00AD6AF2">
        <w:rPr>
          <w:rFonts w:ascii="標楷體" w:eastAsia="標楷體" w:hAnsi="標楷體"/>
        </w:rPr>
        <w:t>學校於非正常工作時間辦理有關教育活動時，教師除有正當理由經校長同意外，應</w:t>
      </w:r>
    </w:p>
    <w:p w:rsidR="00883484" w:rsidRDefault="00AD6AF2" w:rsidP="00883484">
      <w:pPr>
        <w:spacing w:line="360" w:lineRule="auto"/>
        <w:ind w:firstLineChars="300" w:firstLine="720"/>
        <w:rPr>
          <w:rFonts w:ascii="標楷體" w:eastAsia="標楷體" w:hAnsi="標楷體"/>
        </w:rPr>
      </w:pPr>
      <w:r w:rsidRPr="00AD6AF2">
        <w:rPr>
          <w:rFonts w:ascii="標楷體" w:eastAsia="標楷體" w:hAnsi="標楷體"/>
        </w:rPr>
        <w:t>配合參與，唯應依有關規定給予適當之補休假、獎勵或報酬。</w:t>
      </w:r>
      <w:r w:rsidRPr="00AD6AF2">
        <w:rPr>
          <w:rFonts w:ascii="標楷體" w:eastAsia="標楷體" w:hAnsi="標楷體"/>
        </w:rPr>
        <w:br/>
      </w:r>
      <w:r w:rsidR="00417638">
        <w:rPr>
          <w:rFonts w:ascii="標楷體" w:eastAsia="標楷體" w:hAnsi="標楷體" w:hint="eastAsia"/>
        </w:rPr>
        <w:t>十四、</w:t>
      </w:r>
      <w:r w:rsidRPr="00AD6AF2">
        <w:rPr>
          <w:rFonts w:ascii="標楷體" w:eastAsia="標楷體" w:hAnsi="標楷體"/>
        </w:rPr>
        <w:t>教師依法執行職務涉訟或遭侵害時，由市府延聘律師為其辯護及提供法律上之協助。</w:t>
      </w:r>
      <w:r w:rsidRPr="00AD6AF2">
        <w:rPr>
          <w:rFonts w:ascii="標楷體" w:eastAsia="標楷體" w:hAnsi="標楷體"/>
        </w:rPr>
        <w:br/>
      </w:r>
      <w:r w:rsidR="00417638">
        <w:rPr>
          <w:rFonts w:ascii="標楷體" w:eastAsia="標楷體" w:hAnsi="標楷體" w:hint="eastAsia"/>
        </w:rPr>
        <w:t xml:space="preserve">    </w:t>
      </w:r>
      <w:r w:rsidR="00883484">
        <w:rPr>
          <w:rFonts w:ascii="標楷體" w:eastAsia="標楷體" w:hAnsi="標楷體" w:hint="eastAsia"/>
        </w:rPr>
        <w:t xml:space="preserve"> </w:t>
      </w:r>
      <w:r w:rsidRPr="00AD6AF2">
        <w:rPr>
          <w:rFonts w:ascii="標楷體" w:eastAsia="標楷體" w:hAnsi="標楷體"/>
        </w:rPr>
        <w:t>前項情形，其涉訟或遭受侵害，係因教師之故意或重大過失所致者，市府應向該教</w:t>
      </w:r>
    </w:p>
    <w:p w:rsidR="0011420A" w:rsidRDefault="00AD6AF2" w:rsidP="00883484">
      <w:pPr>
        <w:spacing w:line="360" w:lineRule="auto"/>
        <w:ind w:firstLineChars="250" w:firstLine="600"/>
        <w:rPr>
          <w:rFonts w:ascii="標楷體" w:eastAsia="標楷體" w:hAnsi="標楷體"/>
        </w:rPr>
      </w:pPr>
      <w:r w:rsidRPr="00AD6AF2">
        <w:rPr>
          <w:rFonts w:ascii="標楷體" w:eastAsia="標楷體" w:hAnsi="標楷體"/>
        </w:rPr>
        <w:t>師求償。</w:t>
      </w:r>
      <w:r w:rsidRPr="00AD6AF2">
        <w:rPr>
          <w:rFonts w:ascii="標楷體" w:eastAsia="標楷體" w:hAnsi="標楷體"/>
        </w:rPr>
        <w:br/>
      </w:r>
      <w:r w:rsidR="0011420A">
        <w:rPr>
          <w:rFonts w:ascii="標楷體" w:eastAsia="標楷體" w:hAnsi="標楷體"/>
        </w:rPr>
        <w:t>十五</w:t>
      </w:r>
      <w:r w:rsidR="0011420A">
        <w:rPr>
          <w:rFonts w:ascii="標楷體" w:eastAsia="標楷體" w:hAnsi="標楷體" w:hint="eastAsia"/>
        </w:rPr>
        <w:t>、</w:t>
      </w:r>
      <w:r w:rsidRPr="00AD6AF2">
        <w:rPr>
          <w:rFonts w:ascii="標楷體" w:eastAsia="標楷體" w:hAnsi="標楷體"/>
        </w:rPr>
        <w:t>教師對於教材、教法、評量及教學活動之實施方法，應本專業自主原則不斷改進。</w:t>
      </w:r>
      <w:r w:rsidR="0011420A">
        <w:rPr>
          <w:rFonts w:ascii="標楷體" w:eastAsia="標楷體" w:hAnsi="標楷體" w:hint="eastAsia"/>
        </w:rPr>
        <w:t xml:space="preserve">  </w:t>
      </w:r>
    </w:p>
    <w:p w:rsidR="0011420A" w:rsidRDefault="00AD6AF2" w:rsidP="00883484">
      <w:pPr>
        <w:spacing w:line="360" w:lineRule="auto"/>
        <w:ind w:leftChars="300" w:left="720"/>
        <w:rPr>
          <w:rFonts w:ascii="標楷體" w:eastAsia="標楷體" w:hAnsi="標楷體"/>
        </w:rPr>
      </w:pPr>
      <w:r w:rsidRPr="00AD6AF2">
        <w:rPr>
          <w:rFonts w:ascii="標楷體" w:eastAsia="標楷體" w:hAnsi="標楷體"/>
        </w:rPr>
        <w:t>並接受學校及主管教育行政機關，基於提升教學品質所進行之教學評鑑及教學輔導。</w:t>
      </w:r>
      <w:r w:rsidRPr="00AD6AF2">
        <w:rPr>
          <w:rFonts w:ascii="標楷體" w:eastAsia="標楷體" w:hAnsi="標楷體"/>
        </w:rPr>
        <w:br/>
        <w:t>教師對學生之管教措施遇有受教學生監護人提出書面質疑，認為違法或不當致損其權益者，交由學校學生申訴評議委員會邀請相關專業人士研商解決。</w:t>
      </w:r>
    </w:p>
    <w:p w:rsidR="0011420A" w:rsidRDefault="0011420A" w:rsidP="00883484">
      <w:pPr>
        <w:spacing w:line="360" w:lineRule="auto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</w:t>
      </w:r>
      <w:r w:rsidR="00AD6AF2" w:rsidRPr="00AD6AF2">
        <w:rPr>
          <w:rFonts w:ascii="標楷體" w:eastAsia="標楷體" w:hAnsi="標楷體"/>
        </w:rPr>
        <w:t>寒暑假期間教師應有從事研究、進修、研習或編選教材之權利與義務。</w:t>
      </w:r>
      <w:r w:rsidR="00AD6AF2" w:rsidRPr="00AD6AF2">
        <w:rPr>
          <w:rFonts w:ascii="標楷體" w:eastAsia="標楷體" w:hAnsi="標楷體"/>
        </w:rPr>
        <w:br/>
        <w:t>寒暑假期間，學校因教學或業務需要，須指派教師任課或服務，應由學校訂定辦法，</w:t>
      </w:r>
      <w:r w:rsidR="00AD6AF2" w:rsidRPr="00AD6AF2">
        <w:rPr>
          <w:rFonts w:ascii="標楷體" w:eastAsia="標楷體" w:hAnsi="標楷體"/>
        </w:rPr>
        <w:lastRenderedPageBreak/>
        <w:t>經校務會議通過後，教師應依循相關規定辦理。</w:t>
      </w:r>
    </w:p>
    <w:p w:rsidR="0011420A" w:rsidRDefault="0011420A" w:rsidP="00883484">
      <w:pPr>
        <w:spacing w:line="360" w:lineRule="auto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十七、</w:t>
      </w:r>
      <w:r w:rsidR="00AD6AF2" w:rsidRPr="00AD6AF2">
        <w:rPr>
          <w:rFonts w:ascii="標楷體" w:eastAsia="標楷體" w:hAnsi="標楷體"/>
        </w:rPr>
        <w:t>「教師之權利、義務、待遇、進修與研究、退休、撫卹、離職、資遣、保險、申訴及訴訟等」均依教師法及相關法令規定辦理，法令未規定者依聘約行之。</w:t>
      </w:r>
    </w:p>
    <w:p w:rsidR="0011420A" w:rsidRDefault="0011420A" w:rsidP="00883484">
      <w:pPr>
        <w:spacing w:line="360" w:lineRule="auto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十八、</w:t>
      </w:r>
      <w:r w:rsidR="00AD6AF2" w:rsidRPr="00AD6AF2">
        <w:rPr>
          <w:rFonts w:ascii="標楷體" w:eastAsia="標楷體" w:hAnsi="標楷體"/>
        </w:rPr>
        <w:t>教師違反學校聘約，由學校教師評審委員會依聘約規定處理；學校違反聘約，教師得依教師法第九章之規定尋求救濟或提起訴訟。</w:t>
      </w:r>
    </w:p>
    <w:p w:rsidR="0011420A" w:rsidRDefault="0011420A" w:rsidP="0011420A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十九</w:t>
      </w:r>
      <w:r>
        <w:rPr>
          <w:rFonts w:ascii="標楷體" w:eastAsia="標楷體" w:hAnsi="標楷體" w:hint="eastAsia"/>
        </w:rPr>
        <w:t>、</w:t>
      </w:r>
      <w:r w:rsidR="00AD6AF2" w:rsidRPr="00AD6AF2">
        <w:rPr>
          <w:rFonts w:ascii="標楷體" w:eastAsia="標楷體" w:hAnsi="標楷體"/>
        </w:rPr>
        <w:t>教師應遵守各級教師會訂定之自律公約。</w:t>
      </w:r>
    </w:p>
    <w:p w:rsidR="0011420A" w:rsidRDefault="0011420A" w:rsidP="0011420A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二十</w:t>
      </w:r>
      <w:r>
        <w:rPr>
          <w:rFonts w:ascii="標楷體" w:eastAsia="標楷體" w:hAnsi="標楷體" w:hint="eastAsia"/>
        </w:rPr>
        <w:t>、</w:t>
      </w:r>
      <w:r w:rsidR="00AD6AF2" w:rsidRPr="00AD6AF2">
        <w:rPr>
          <w:rFonts w:ascii="標楷體" w:eastAsia="標楷體" w:hAnsi="標楷體"/>
        </w:rPr>
        <w:t>學校及教師應維持教育中立，不得在學校為特定政黨、宗教、種族、營利事業宣傳。</w:t>
      </w:r>
    </w:p>
    <w:p w:rsidR="0011420A" w:rsidRDefault="0011420A" w:rsidP="0011420A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二十一</w:t>
      </w:r>
      <w:r>
        <w:rPr>
          <w:rFonts w:ascii="標楷體" w:eastAsia="標楷體" w:hAnsi="標楷體" w:hint="eastAsia"/>
        </w:rPr>
        <w:t>、</w:t>
      </w:r>
      <w:r w:rsidR="00AD6AF2" w:rsidRPr="00AD6AF2">
        <w:rPr>
          <w:rFonts w:ascii="標楷體" w:eastAsia="標楷體" w:hAnsi="標楷體"/>
        </w:rPr>
        <w:t>因聘約所生之訴訟以學校所在地之法院為第一審管轄法院。</w:t>
      </w:r>
    </w:p>
    <w:p w:rsidR="0011420A" w:rsidRDefault="0011420A" w:rsidP="0011420A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二十二</w:t>
      </w:r>
      <w:r>
        <w:rPr>
          <w:rFonts w:ascii="標楷體" w:eastAsia="標楷體" w:hAnsi="標楷體" w:hint="eastAsia"/>
        </w:rPr>
        <w:t>、</w:t>
      </w:r>
      <w:r w:rsidR="00AD6AF2" w:rsidRPr="00AD6AF2">
        <w:rPr>
          <w:rFonts w:ascii="標楷體" w:eastAsia="標楷體" w:hAnsi="標楷體"/>
        </w:rPr>
        <w:t>本準則對於公立</w:t>
      </w:r>
      <w:r w:rsidR="00AD6AF2" w:rsidRPr="008C033F">
        <w:rPr>
          <w:rFonts w:ascii="標楷體" w:eastAsia="標楷體" w:hAnsi="標楷體"/>
          <w:u w:val="single"/>
        </w:rPr>
        <w:t>幼</w:t>
      </w:r>
      <w:r w:rsidR="008C033F" w:rsidRPr="008C033F">
        <w:rPr>
          <w:rFonts w:ascii="標楷體" w:eastAsia="標楷體" w:hAnsi="標楷體" w:hint="eastAsia"/>
          <w:u w:val="single"/>
        </w:rPr>
        <w:t>兒</w:t>
      </w:r>
      <w:r w:rsidR="00AD6AF2" w:rsidRPr="008C033F">
        <w:rPr>
          <w:rFonts w:ascii="標楷體" w:eastAsia="標楷體" w:hAnsi="標楷體"/>
          <w:u w:val="single"/>
        </w:rPr>
        <w:t>園</w:t>
      </w:r>
      <w:r w:rsidR="00AD6AF2" w:rsidRPr="00AD6AF2">
        <w:rPr>
          <w:rFonts w:ascii="標楷體" w:eastAsia="標楷體" w:hAnsi="標楷體"/>
        </w:rPr>
        <w:t>及完成財團法人登記之私立</w:t>
      </w:r>
      <w:r w:rsidR="00AD6AF2" w:rsidRPr="008C033F">
        <w:rPr>
          <w:rFonts w:ascii="標楷體" w:eastAsia="標楷體" w:hAnsi="標楷體"/>
          <w:u w:val="single"/>
        </w:rPr>
        <w:t>幼</w:t>
      </w:r>
      <w:r w:rsidR="008C033F" w:rsidRPr="008C033F">
        <w:rPr>
          <w:rFonts w:ascii="標楷體" w:eastAsia="標楷體" w:hAnsi="標楷體" w:hint="eastAsia"/>
          <w:u w:val="single"/>
        </w:rPr>
        <w:t>兒</w:t>
      </w:r>
      <w:r w:rsidR="00AD6AF2" w:rsidRPr="008C033F">
        <w:rPr>
          <w:rFonts w:ascii="標楷體" w:eastAsia="標楷體" w:hAnsi="標楷體"/>
          <w:u w:val="single"/>
        </w:rPr>
        <w:t>園</w:t>
      </w:r>
      <w:r w:rsidR="00AD6AF2" w:rsidRPr="00AD6AF2">
        <w:rPr>
          <w:rFonts w:ascii="標楷體" w:eastAsia="標楷體" w:hAnsi="標楷體"/>
        </w:rPr>
        <w:t>專任教師準用之。</w:t>
      </w:r>
    </w:p>
    <w:p w:rsidR="00883484" w:rsidRDefault="0011420A" w:rsidP="00883484">
      <w:pPr>
        <w:spacing w:line="360" w:lineRule="auto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二十三</w:t>
      </w:r>
      <w:r>
        <w:rPr>
          <w:rFonts w:ascii="標楷體" w:eastAsia="標楷體" w:hAnsi="標楷體" w:hint="eastAsia"/>
        </w:rPr>
        <w:t>、</w:t>
      </w:r>
      <w:r w:rsidR="00AD6AF2" w:rsidRPr="00AD6AF2">
        <w:rPr>
          <w:rFonts w:ascii="標楷體" w:eastAsia="標楷體" w:hAnsi="標楷體"/>
        </w:rPr>
        <w:t>本準則未盡事宜，悉依教師法及有關法令辦理，教師法及有關法令修正時，學校聘約應隨同修正。</w:t>
      </w:r>
    </w:p>
    <w:p w:rsidR="00130ACE" w:rsidRPr="00AD6AF2" w:rsidRDefault="00883484" w:rsidP="0011420A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二十四</w:t>
      </w:r>
      <w:r>
        <w:rPr>
          <w:rFonts w:ascii="標楷體" w:eastAsia="標楷體" w:hAnsi="標楷體" w:hint="eastAsia"/>
        </w:rPr>
        <w:t>、</w:t>
      </w:r>
      <w:r w:rsidR="00AD6AF2" w:rsidRPr="00AD6AF2">
        <w:rPr>
          <w:rFonts w:ascii="標楷體" w:eastAsia="標楷體" w:hAnsi="標楷體"/>
        </w:rPr>
        <w:t>本準則自發布日施行。</w:t>
      </w:r>
    </w:p>
    <w:sectPr w:rsidR="00130ACE" w:rsidRPr="00AD6AF2" w:rsidSect="00AD6AF2">
      <w:pgSz w:w="11906" w:h="16838"/>
      <w:pgMar w:top="1134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5A" w:rsidRDefault="0089145A" w:rsidP="00E75CCE">
      <w:r>
        <w:separator/>
      </w:r>
    </w:p>
  </w:endnote>
  <w:endnote w:type="continuationSeparator" w:id="0">
    <w:p w:rsidR="0089145A" w:rsidRDefault="0089145A" w:rsidP="00E75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5A" w:rsidRDefault="0089145A" w:rsidP="00E75CCE">
      <w:r>
        <w:separator/>
      </w:r>
    </w:p>
  </w:footnote>
  <w:footnote w:type="continuationSeparator" w:id="0">
    <w:p w:rsidR="0089145A" w:rsidRDefault="0089145A" w:rsidP="00E75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CB8"/>
    <w:multiLevelType w:val="hybridMultilevel"/>
    <w:tmpl w:val="01BABFDA"/>
    <w:lvl w:ilvl="0" w:tplc="8E48E058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AF2"/>
    <w:rsid w:val="0011420A"/>
    <w:rsid w:val="00130ACE"/>
    <w:rsid w:val="00417638"/>
    <w:rsid w:val="00440E35"/>
    <w:rsid w:val="00741842"/>
    <w:rsid w:val="007A4DEF"/>
    <w:rsid w:val="00883484"/>
    <w:rsid w:val="0089145A"/>
    <w:rsid w:val="008C033F"/>
    <w:rsid w:val="0093558A"/>
    <w:rsid w:val="00AA1174"/>
    <w:rsid w:val="00AD6AF2"/>
    <w:rsid w:val="00BF2B62"/>
    <w:rsid w:val="00E7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5C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5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C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75C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5C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5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C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75C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1621</Characters>
  <Application>Microsoft Office Word</Application>
  <DocSecurity>4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陳星帆</dc:creator>
  <cp:lastModifiedBy>winxp</cp:lastModifiedBy>
  <cp:revision>2</cp:revision>
  <cp:lastPrinted>2015-09-24T02:55:00Z</cp:lastPrinted>
  <dcterms:created xsi:type="dcterms:W3CDTF">2015-09-24T02:55:00Z</dcterms:created>
  <dcterms:modified xsi:type="dcterms:W3CDTF">2015-09-24T02:55:00Z</dcterms:modified>
</cp:coreProperties>
</file>