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3A8728" w14:textId="525818DA" w:rsidR="005475FA" w:rsidRPr="00797C1D" w:rsidRDefault="00797C1D" w:rsidP="005475FA">
      <w:pPr>
        <w:jc w:val="center"/>
        <w:rPr>
          <w:b/>
          <w:sz w:val="28"/>
          <w:szCs w:val="28"/>
        </w:rPr>
      </w:pPr>
      <w:r w:rsidRPr="00797C1D">
        <w:rPr>
          <w:rFonts w:hint="eastAsia"/>
          <w:b/>
          <w:sz w:val="28"/>
          <w:szCs w:val="28"/>
        </w:rPr>
        <w:t>國</w:t>
      </w:r>
      <w:r w:rsidR="00D44C4B">
        <w:rPr>
          <w:rFonts w:hint="eastAsia"/>
          <w:b/>
          <w:sz w:val="28"/>
          <w:szCs w:val="28"/>
        </w:rPr>
        <w:t>民</w:t>
      </w:r>
      <w:r w:rsidRPr="00797C1D">
        <w:rPr>
          <w:rFonts w:hint="eastAsia"/>
          <w:b/>
          <w:sz w:val="28"/>
          <w:szCs w:val="28"/>
        </w:rPr>
        <w:t>小</w:t>
      </w:r>
      <w:r w:rsidR="00D44C4B">
        <w:rPr>
          <w:rFonts w:hint="eastAsia"/>
          <w:b/>
          <w:sz w:val="28"/>
          <w:szCs w:val="28"/>
        </w:rPr>
        <w:t>學</w:t>
      </w:r>
      <w:bookmarkStart w:id="0" w:name="_GoBack"/>
      <w:bookmarkEnd w:id="0"/>
      <w:r w:rsidRPr="00797C1D">
        <w:rPr>
          <w:rFonts w:hint="eastAsia"/>
          <w:b/>
          <w:sz w:val="28"/>
          <w:szCs w:val="28"/>
        </w:rPr>
        <w:t>英語領域採全英語教學教案設計</w:t>
      </w:r>
    </w:p>
    <w:p w14:paraId="4B5FF73A" w14:textId="77777777" w:rsidR="00D90816" w:rsidRDefault="00D90816" w:rsidP="00D90816"/>
    <w:tbl>
      <w:tblPr>
        <w:tblW w:w="9747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260"/>
        <w:gridCol w:w="721"/>
        <w:gridCol w:w="457"/>
        <w:gridCol w:w="2887"/>
        <w:gridCol w:w="353"/>
        <w:gridCol w:w="399"/>
        <w:gridCol w:w="524"/>
        <w:gridCol w:w="327"/>
        <w:gridCol w:w="1868"/>
        <w:gridCol w:w="1348"/>
      </w:tblGrid>
      <w:tr w:rsidR="00D90816" w:rsidRPr="00A05109" w14:paraId="1C0C9F38" w14:textId="77777777" w:rsidTr="00797C1D">
        <w:trPr>
          <w:trHeight w:val="50"/>
        </w:trPr>
        <w:tc>
          <w:tcPr>
            <w:tcW w:w="1584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C42E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4BFD27D" w14:textId="77777777" w:rsidR="00D90816" w:rsidRPr="00A05109" w:rsidRDefault="00797C1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英語文領域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AEA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DF7191E" w14:textId="77777777" w:rsidR="00D90816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  <w:p w14:paraId="2B8B5A1C" w14:textId="77777777" w:rsidR="00797C1D" w:rsidRPr="00A05109" w:rsidRDefault="00797C1D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14:paraId="44B2870F" w14:textId="77777777" w:rsidTr="00797C1D">
        <w:trPr>
          <w:trHeight w:val="70"/>
        </w:trPr>
        <w:tc>
          <w:tcPr>
            <w:tcW w:w="1584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44DFE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0C4EF32C" w14:textId="77777777" w:rsidR="00D90816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  <w:p w14:paraId="4BD38652" w14:textId="77777777" w:rsidR="00797C1D" w:rsidRPr="00A05109" w:rsidRDefault="00797C1D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4DF7E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14:paraId="5D8EA73C" w14:textId="77777777"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D90816" w:rsidRPr="00A05109" w14:paraId="7D922D8A" w14:textId="77777777" w:rsidTr="00797C1D">
        <w:trPr>
          <w:trHeight w:val="70"/>
        </w:trPr>
        <w:tc>
          <w:tcPr>
            <w:tcW w:w="1584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4114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 w:rsidR="00797C1D">
              <w:rPr>
                <w:rFonts w:ascii="Times New Roman" w:eastAsia="標楷體" w:hAnsi="Times New Roman" w:hint="eastAsia"/>
                <w:b/>
              </w:rPr>
              <w:t>或主題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163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2146DD68" w14:textId="77777777" w:rsidR="00D90816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  <w:p w14:paraId="36A89CBF" w14:textId="77777777" w:rsidR="00797C1D" w:rsidRPr="00A05109" w:rsidRDefault="00797C1D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14:paraId="0BDD835B" w14:textId="77777777" w:rsidTr="00797C1D">
        <w:trPr>
          <w:trHeight w:val="70"/>
        </w:trPr>
        <w:tc>
          <w:tcPr>
            <w:tcW w:w="9747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BEA05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388A6E7E" w14:textId="77777777" w:rsidTr="00797C1D">
        <w:trPr>
          <w:trHeight w:val="405"/>
        </w:trPr>
        <w:tc>
          <w:tcPr>
            <w:tcW w:w="8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04EC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73E5B4C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54C06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6643B4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14:paraId="024015C7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02E6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951580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10ABB67A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14:paraId="2684324D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之領綱核心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素養精神與意涵。</w:t>
            </w:r>
          </w:p>
        </w:tc>
      </w:tr>
      <w:tr w:rsidR="00D90816" w:rsidRPr="00A05109" w14:paraId="55BF0F80" w14:textId="77777777" w:rsidTr="00797C1D">
        <w:trPr>
          <w:trHeight w:val="405"/>
        </w:trPr>
        <w:tc>
          <w:tcPr>
            <w:tcW w:w="8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DAC4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878EE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BE7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14:paraId="57E11D45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CBFB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39C500D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3C22D37D" w14:textId="77777777" w:rsidTr="00797C1D">
        <w:trPr>
          <w:trHeight w:val="70"/>
        </w:trPr>
        <w:tc>
          <w:tcPr>
            <w:tcW w:w="204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DC28CF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7"/>
            <w:tcBorders>
              <w:bottom w:val="single" w:sz="4" w:space="0" w:color="auto"/>
            </w:tcBorders>
          </w:tcPr>
          <w:p w14:paraId="4BA60BE3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14:paraId="1EFD7390" w14:textId="77777777" w:rsidTr="00797C1D">
        <w:trPr>
          <w:trHeight w:val="50"/>
        </w:trPr>
        <w:tc>
          <w:tcPr>
            <w:tcW w:w="20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F183BF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0B5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14:paraId="73381A84" w14:textId="77777777" w:rsidTr="00797C1D">
        <w:trPr>
          <w:trHeight w:val="70"/>
        </w:trPr>
        <w:tc>
          <w:tcPr>
            <w:tcW w:w="2041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C47281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0DAC15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14:paraId="1BE7027C" w14:textId="77777777" w:rsidTr="00797C1D">
        <w:trPr>
          <w:trHeight w:val="70"/>
        </w:trPr>
        <w:tc>
          <w:tcPr>
            <w:tcW w:w="9747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A5E3A1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5D5897DE" w14:textId="77777777" w:rsidTr="00797C1D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571422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14:paraId="0FAC21F7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14:paraId="599FAA64" w14:textId="77777777"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797C1D" w:rsidRPr="00A05109" w14:paraId="2EB71E13" w14:textId="77777777" w:rsidTr="00797C1D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2AC6FBD0" w14:textId="77777777" w:rsidR="00797C1D" w:rsidRPr="00797C1D" w:rsidRDefault="00797C1D" w:rsidP="00797C1D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797C1D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教學活動設計</w:t>
            </w:r>
          </w:p>
        </w:tc>
      </w:tr>
      <w:tr w:rsidR="00797C1D" w:rsidRPr="00A05109" w14:paraId="256B513F" w14:textId="77777777" w:rsidTr="00FB4135">
        <w:trPr>
          <w:trHeight w:val="7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98BA1" w14:textId="77777777" w:rsidR="00797C1D" w:rsidRPr="00A05109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節次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7955" w14:textId="77777777" w:rsidR="00797C1D" w:rsidRPr="00A05109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教學流程及活動設計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15D31" w14:textId="77777777" w:rsidR="00797C1D" w:rsidRPr="00A05109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教師用語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0D3D5" w14:textId="77777777" w:rsidR="00797C1D" w:rsidRPr="00A05109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教學資源與評量</w:t>
            </w:r>
          </w:p>
        </w:tc>
      </w:tr>
      <w:tr w:rsidR="00797C1D" w:rsidRPr="00A05109" w14:paraId="1B4AC035" w14:textId="77777777" w:rsidTr="00FB4135">
        <w:trPr>
          <w:trHeight w:val="70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8A093" w14:textId="77777777" w:rsidR="00797C1D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4F434" w14:textId="77777777" w:rsidR="00797C1D" w:rsidRPr="00A05109" w:rsidRDefault="00797C1D" w:rsidP="00797C1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摘要學習活動內容即可，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呈現合呼素養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導向教學的內涵。</w:t>
            </w:r>
          </w:p>
          <w:p w14:paraId="2CA94FB3" w14:textId="77777777" w:rsidR="00797C1D" w:rsidRPr="00A05109" w:rsidRDefault="00797C1D" w:rsidP="00797C1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活動略案可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包括引起動機、發展活動、總結活動、評量活動等內容，或以簡單的教學流程呈現。</w:t>
            </w:r>
          </w:p>
          <w:p w14:paraId="76635393" w14:textId="77777777" w:rsidR="00797C1D" w:rsidRPr="00A05109" w:rsidRDefault="00797C1D" w:rsidP="00797C1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教學流程需落實素養導向教學之教材教法，掌握生活情境與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實踐等意涵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。</w:t>
            </w:r>
          </w:p>
          <w:p w14:paraId="5B8A2E87" w14:textId="77777777" w:rsidR="00797C1D" w:rsidRPr="00797C1D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7E242" w14:textId="77777777" w:rsidR="00797C1D" w:rsidRDefault="00FB4135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請列出教師英語指導用語。並注意與左列的教學流程對應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E96D" w14:textId="77777777" w:rsidR="00797C1D" w:rsidRDefault="00797C1D" w:rsidP="00797C1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FB4135" w:rsidRPr="00A05109" w14:paraId="63B85A55" w14:textId="77777777" w:rsidTr="00FB4135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DBC8148" w14:textId="77777777" w:rsidR="00FB4135" w:rsidRPr="00FB4135" w:rsidRDefault="00FB4135" w:rsidP="00FB413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指導注意事項</w:t>
            </w:r>
          </w:p>
        </w:tc>
      </w:tr>
      <w:tr w:rsidR="00FB4135" w:rsidRPr="00A05109" w14:paraId="4C41A882" w14:textId="77777777" w:rsidTr="00422CBD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E4B0B" w14:textId="77777777" w:rsidR="00FB4135" w:rsidRDefault="00FB4135" w:rsidP="00FB413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如有指導注意事項請在此說明，無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則免填</w:t>
            </w:r>
            <w:proofErr w:type="gramEnd"/>
          </w:p>
        </w:tc>
      </w:tr>
      <w:tr w:rsidR="00FB4135" w:rsidRPr="00FB4135" w14:paraId="710A1D7A" w14:textId="77777777" w:rsidTr="00D74DAB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0DEA4FF5" w14:textId="77777777" w:rsidR="00FB4135" w:rsidRPr="00FB4135" w:rsidRDefault="00FB4135" w:rsidP="00FB413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參考資料</w:t>
            </w:r>
          </w:p>
        </w:tc>
      </w:tr>
      <w:tr w:rsidR="00FB4135" w14:paraId="744E8198" w14:textId="77777777" w:rsidTr="009030A1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9C95B" w14:textId="77777777" w:rsidR="00FB4135" w:rsidRDefault="00FB4135" w:rsidP="00FB413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如有參考資料請在此說明，無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則免填</w:t>
            </w:r>
            <w:proofErr w:type="gramEnd"/>
          </w:p>
        </w:tc>
      </w:tr>
      <w:tr w:rsidR="00FB4135" w:rsidRPr="00FB4135" w14:paraId="4CDFB10C" w14:textId="77777777" w:rsidTr="00D74DAB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02CEA6BF" w14:textId="77777777" w:rsidR="00FB4135" w:rsidRPr="00FB4135" w:rsidRDefault="00FB4135" w:rsidP="00FB413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附錄</w:t>
            </w:r>
          </w:p>
        </w:tc>
      </w:tr>
      <w:tr w:rsidR="00FB4135" w14:paraId="2C7972C8" w14:textId="77777777" w:rsidTr="002A728A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7F407" w14:textId="77777777" w:rsidR="00FB4135" w:rsidRDefault="00FB4135" w:rsidP="00FB413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如有附件請在此說明，並將附件</w:t>
            </w: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放置在教案後方</w:t>
            </w:r>
          </w:p>
        </w:tc>
      </w:tr>
    </w:tbl>
    <w:p w14:paraId="74E64242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C0D8" w14:textId="77777777" w:rsidR="00811911" w:rsidRDefault="00811911" w:rsidP="003B0BE7">
      <w:r>
        <w:separator/>
      </w:r>
    </w:p>
  </w:endnote>
  <w:endnote w:type="continuationSeparator" w:id="0">
    <w:p w14:paraId="67F3EF0A" w14:textId="77777777" w:rsidR="00811911" w:rsidRDefault="0081191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1F2A" w14:textId="77777777" w:rsidR="00811911" w:rsidRDefault="00811911" w:rsidP="003B0BE7">
      <w:r>
        <w:separator/>
      </w:r>
    </w:p>
  </w:footnote>
  <w:footnote w:type="continuationSeparator" w:id="0">
    <w:p w14:paraId="30C5E2B2" w14:textId="77777777" w:rsidR="00811911" w:rsidRDefault="0081191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3987183"/>
    <w:multiLevelType w:val="hybridMultilevel"/>
    <w:tmpl w:val="477240E6"/>
    <w:lvl w:ilvl="0" w:tplc="6150A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A0478"/>
    <w:rsid w:val="000C18D8"/>
    <w:rsid w:val="000D40FC"/>
    <w:rsid w:val="000F3B5E"/>
    <w:rsid w:val="000F44AD"/>
    <w:rsid w:val="00132C1B"/>
    <w:rsid w:val="00171FB8"/>
    <w:rsid w:val="00197E50"/>
    <w:rsid w:val="001B0420"/>
    <w:rsid w:val="001C5196"/>
    <w:rsid w:val="001E7DD1"/>
    <w:rsid w:val="001F0E59"/>
    <w:rsid w:val="001F2172"/>
    <w:rsid w:val="00216A7A"/>
    <w:rsid w:val="00253724"/>
    <w:rsid w:val="00253784"/>
    <w:rsid w:val="00272910"/>
    <w:rsid w:val="002C74BD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475FA"/>
    <w:rsid w:val="00576ECD"/>
    <w:rsid w:val="00642CE4"/>
    <w:rsid w:val="006609FE"/>
    <w:rsid w:val="00670DBA"/>
    <w:rsid w:val="006845EF"/>
    <w:rsid w:val="00684DCC"/>
    <w:rsid w:val="006A616F"/>
    <w:rsid w:val="006B4FCA"/>
    <w:rsid w:val="006D4708"/>
    <w:rsid w:val="006D4D2F"/>
    <w:rsid w:val="0071019A"/>
    <w:rsid w:val="00721731"/>
    <w:rsid w:val="007242C8"/>
    <w:rsid w:val="007751F2"/>
    <w:rsid w:val="00783DCB"/>
    <w:rsid w:val="00797C1D"/>
    <w:rsid w:val="007A6F2D"/>
    <w:rsid w:val="007B0970"/>
    <w:rsid w:val="007B2958"/>
    <w:rsid w:val="007C69D6"/>
    <w:rsid w:val="007D6516"/>
    <w:rsid w:val="007F3219"/>
    <w:rsid w:val="00811911"/>
    <w:rsid w:val="00817A0F"/>
    <w:rsid w:val="00833FDA"/>
    <w:rsid w:val="00834984"/>
    <w:rsid w:val="008726E0"/>
    <w:rsid w:val="008857FF"/>
    <w:rsid w:val="008917C5"/>
    <w:rsid w:val="008C2F80"/>
    <w:rsid w:val="008F537A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817A7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44C4B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B2291"/>
    <w:rsid w:val="00EC1C41"/>
    <w:rsid w:val="00EF2D49"/>
    <w:rsid w:val="00EF6B69"/>
    <w:rsid w:val="00F1301A"/>
    <w:rsid w:val="00F451DE"/>
    <w:rsid w:val="00F51DC9"/>
    <w:rsid w:val="00F8211B"/>
    <w:rsid w:val="00FA3C80"/>
    <w:rsid w:val="00FB4135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2EBA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9DD17D-B071-4281-80CF-EAED9D54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dcterms:created xsi:type="dcterms:W3CDTF">2023-05-24T02:51:00Z</dcterms:created>
  <dcterms:modified xsi:type="dcterms:W3CDTF">2023-11-24T02:50:00Z</dcterms:modified>
</cp:coreProperties>
</file>