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安樂</w:t>
      </w:r>
      <w:r w:rsidRPr="00B4302E">
        <w:rPr>
          <w:rFonts w:ascii="標楷體" w:eastAsia="標楷體" w:hAnsi="標楷體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學 </w:t>
      </w:r>
      <w:r w:rsidRPr="00B4302E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B4302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B2C14">
        <w:rPr>
          <w:rFonts w:ascii="標楷體" w:eastAsia="標楷體" w:hAnsi="標楷體" w:hint="eastAsia"/>
          <w:b/>
          <w:sz w:val="32"/>
          <w:szCs w:val="32"/>
        </w:rPr>
        <w:t>四</w:t>
      </w:r>
      <w:r w:rsidRPr="00B4302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年級第 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 w:rsidRPr="00B4302E">
        <w:rPr>
          <w:rFonts w:ascii="標楷體" w:eastAsia="標楷體" w:hAnsi="標楷體"/>
          <w:b/>
          <w:sz w:val="32"/>
          <w:szCs w:val="32"/>
        </w:rPr>
        <w:t xml:space="preserve"> 學期</w:t>
      </w:r>
    </w:p>
    <w:p w:rsidR="00182543" w:rsidRPr="00B4302E" w:rsidRDefault="00182543" w:rsidP="001825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302E">
        <w:rPr>
          <w:rFonts w:ascii="標楷體" w:eastAsia="標楷體" w:hAnsi="標楷體"/>
          <w:b/>
          <w:sz w:val="32"/>
          <w:szCs w:val="32"/>
        </w:rPr>
        <w:t>彈性學習節數課程計畫</w:t>
      </w:r>
    </w:p>
    <w:p w:rsidR="00182543" w:rsidRPr="00B4302E" w:rsidRDefault="00182543" w:rsidP="00182543">
      <w:pPr>
        <w:spacing w:afterLines="50" w:after="18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>課程名稱：</w:t>
      </w:r>
      <w:r>
        <w:rPr>
          <w:rFonts w:ascii="標楷體" w:eastAsia="標楷體" w:hAnsi="標楷體" w:hint="eastAsia"/>
          <w:color w:val="000000"/>
          <w:sz w:val="28"/>
        </w:rPr>
        <w:t>彈性課程-</w:t>
      </w:r>
      <w:r w:rsidR="00CF70A6">
        <w:rPr>
          <w:rFonts w:ascii="標楷體" w:eastAsia="標楷體" w:hAnsi="標楷體" w:hint="eastAsia"/>
          <w:color w:val="000000"/>
          <w:sz w:val="28"/>
        </w:rPr>
        <w:t>四上</w:t>
      </w:r>
      <w:r>
        <w:rPr>
          <w:rFonts w:ascii="標楷體" w:eastAsia="標楷體" w:hAnsi="標楷體" w:hint="eastAsia"/>
          <w:color w:val="000000"/>
          <w:sz w:val="28"/>
        </w:rPr>
        <w:t>資訊課程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Pr="00B4302E">
        <w:rPr>
          <w:rFonts w:ascii="標楷體" w:eastAsia="標楷體" w:hAnsi="標楷體"/>
          <w:color w:val="000000"/>
          <w:sz w:val="28"/>
          <w:szCs w:val="28"/>
        </w:rPr>
        <w:t xml:space="preserve">設計者： 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林宏鈞</w:t>
      </w:r>
      <w:r w:rsidRPr="00B4302E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</w:p>
    <w:p w:rsidR="00182543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  教學節數：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CF70A6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</w:t>
      </w:r>
      <w:r w:rsidRPr="00B4302E">
        <w:rPr>
          <w:rFonts w:ascii="標楷體" w:eastAsia="標楷體" w:hAnsi="標楷體" w:hint="eastAsia"/>
          <w:color w:val="000000"/>
          <w:sz w:val="28"/>
        </w:rPr>
        <w:t xml:space="preserve">節  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</w:t>
      </w:r>
      <w:r w:rsidRPr="00B4302E">
        <w:rPr>
          <w:rFonts w:ascii="標楷體" w:eastAsia="標楷體" w:hAnsi="標楷體" w:hint="eastAsia"/>
          <w:color w:val="000000"/>
          <w:sz w:val="28"/>
        </w:rPr>
        <w:t>教材來源：</w:t>
      </w:r>
      <w:r w:rsidRPr="00B4302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</w:t>
      </w:r>
    </w:p>
    <w:p w:rsidR="00182543" w:rsidRPr="00B4302E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 w:rsidRPr="00B4302E"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7157"/>
      </w:tblGrid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課程學習目標：（請條列）</w:t>
            </w: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評量規劃：（請條列）</w:t>
            </w:r>
          </w:p>
        </w:tc>
      </w:tr>
      <w:tr w:rsidR="00182543" w:rsidRPr="00B4302E" w:rsidTr="001F53F7">
        <w:trPr>
          <w:jc w:val="center"/>
        </w:trPr>
        <w:tc>
          <w:tcPr>
            <w:tcW w:w="6033" w:type="dxa"/>
            <w:shd w:val="clear" w:color="auto" w:fill="auto"/>
          </w:tcPr>
          <w:p w:rsidR="00182543" w:rsidRPr="00CF70A6" w:rsidRDefault="00CF70A6" w:rsidP="00CF70A6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sz w:val="28"/>
                <w:szCs w:val="28"/>
              </w:rPr>
            </w:pPr>
            <w:r w:rsidRPr="00CF70A6">
              <w:rPr>
                <w:rFonts w:hint="eastAsia"/>
                <w:sz w:val="28"/>
                <w:szCs w:val="28"/>
              </w:rPr>
              <w:t>正確了解自由軟體與付費文書軟體在使用及概念上的不同</w:t>
            </w: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</w:t>
            </w:r>
            <w:r w:rsidR="00CF70A6" w:rsidRPr="000720D8">
              <w:rPr>
                <w:rFonts w:hint="eastAsia"/>
                <w:sz w:val="28"/>
                <w:szCs w:val="28"/>
              </w:rPr>
              <w:t>正確認識自由軟體在日常生活中的應用種類</w:t>
            </w:r>
          </w:p>
          <w:p w:rsidR="00182543" w:rsidRPr="00FF4F5C" w:rsidRDefault="00182543" w:rsidP="00182543">
            <w:pPr>
              <w:spacing w:line="560" w:lineRule="exact"/>
              <w:rPr>
                <w:sz w:val="28"/>
                <w:szCs w:val="28"/>
              </w:rPr>
            </w:pP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</w:t>
            </w:r>
            <w:r w:rsidR="00CF70A6" w:rsidRPr="000720D8">
              <w:rPr>
                <w:rFonts w:hint="eastAsia"/>
                <w:sz w:val="28"/>
                <w:szCs w:val="28"/>
              </w:rPr>
              <w:t>清楚利用自由軟體</w:t>
            </w:r>
          </w:p>
          <w:p w:rsidR="00182543" w:rsidRPr="005355AC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355AC">
              <w:rPr>
                <w:rFonts w:hint="eastAsia"/>
                <w:sz w:val="28"/>
                <w:szCs w:val="28"/>
              </w:rPr>
              <w:t>四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CF70A6" w:rsidRPr="000720D8">
              <w:rPr>
                <w:rFonts w:hint="eastAsia"/>
                <w:sz w:val="28"/>
                <w:szCs w:val="28"/>
              </w:rPr>
              <w:t>正確了解自由軟體下載方法</w:t>
            </w:r>
          </w:p>
          <w:p w:rsidR="00CF70A6" w:rsidRPr="005355AC" w:rsidRDefault="00CF70A6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0720D8">
              <w:rPr>
                <w:rFonts w:hint="eastAsia"/>
                <w:sz w:val="28"/>
                <w:szCs w:val="28"/>
              </w:rPr>
              <w:t>正確了解自由軟體之功能</w:t>
            </w:r>
          </w:p>
          <w:p w:rsidR="00182543" w:rsidRDefault="00CF70A6" w:rsidP="00182543">
            <w:pPr>
              <w:spacing w:line="560" w:lineRule="exact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六</w:t>
            </w:r>
            <w:r w:rsidR="00182543" w:rsidRPr="005355A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182543" w:rsidRPr="00FF4F5C">
              <w:rPr>
                <w:rFonts w:hint="eastAsia"/>
                <w:sz w:val="28"/>
                <w:szCs w:val="28"/>
              </w:rPr>
              <w:t>學生安全健康上網宣導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7157" w:type="dxa"/>
            <w:shd w:val="clear" w:color="auto" w:fill="auto"/>
          </w:tcPr>
          <w:p w:rsidR="00182543" w:rsidRPr="00B4302E" w:rsidRDefault="00182543" w:rsidP="001F53F7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形成性評量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1.</w:t>
            </w:r>
            <w:r>
              <w:rPr>
                <w:rFonts w:ascii="新細明體" w:hint="eastAsia"/>
              </w:rPr>
              <w:t xml:space="preserve"> 口頭問答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2.</w:t>
            </w:r>
            <w:r>
              <w:rPr>
                <w:rFonts w:ascii="新細明體" w:hint="eastAsia"/>
              </w:rPr>
              <w:t xml:space="preserve"> 課堂觀察</w:t>
            </w:r>
          </w:p>
          <w:p w:rsidR="00182543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實機操作</w:t>
            </w:r>
          </w:p>
          <w:p w:rsidR="00182543" w:rsidRPr="00B4302E" w:rsidRDefault="00182543" w:rsidP="001F53F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>二、總結性評量</w:t>
            </w:r>
          </w:p>
          <w:p w:rsidR="00182543" w:rsidRDefault="00182543" w:rsidP="001F53F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1.</w:t>
            </w:r>
            <w:r>
              <w:rPr>
                <w:rFonts w:ascii="新細明體" w:hint="eastAsia"/>
              </w:rPr>
              <w:t xml:space="preserve"> </w:t>
            </w:r>
            <w:r w:rsidRPr="00FF4F5C">
              <w:rPr>
                <w:rFonts w:hint="eastAsia"/>
                <w:sz w:val="28"/>
                <w:szCs w:val="28"/>
              </w:rPr>
              <w:t>正確操作</w:t>
            </w:r>
            <w:r w:rsidR="00CF70A6" w:rsidRPr="00CF70A6">
              <w:rPr>
                <w:rFonts w:hint="eastAsia"/>
                <w:sz w:val="28"/>
                <w:szCs w:val="28"/>
              </w:rPr>
              <w:t>自由軟體與付費文書軟體</w:t>
            </w:r>
          </w:p>
          <w:p w:rsidR="00CF70A6" w:rsidRDefault="00182543" w:rsidP="00182543">
            <w:pPr>
              <w:spacing w:line="560" w:lineRule="exact"/>
              <w:rPr>
                <w:sz w:val="28"/>
                <w:szCs w:val="28"/>
              </w:rPr>
            </w:pPr>
            <w:r w:rsidRPr="00B4302E">
              <w:rPr>
                <w:rFonts w:ascii="標楷體" w:eastAsia="標楷體" w:hAnsi="標楷體"/>
                <w:color w:val="000000"/>
                <w:kern w:val="0"/>
                <w:sz w:val="28"/>
              </w:rPr>
              <w:t xml:space="preserve">  </w:t>
            </w:r>
            <w:r w:rsidRPr="00B4302E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</w:t>
            </w:r>
            <w:r w:rsidRPr="00FF4F5C">
              <w:rPr>
                <w:rFonts w:hint="eastAsia"/>
                <w:sz w:val="28"/>
                <w:szCs w:val="28"/>
              </w:rPr>
              <w:t>正確應用</w:t>
            </w:r>
            <w:r w:rsidR="00CF70A6" w:rsidRPr="000720D8">
              <w:rPr>
                <w:rFonts w:hint="eastAsia"/>
                <w:sz w:val="28"/>
                <w:szCs w:val="28"/>
              </w:rPr>
              <w:t>自由軟體在日常生活中的應用種類</w:t>
            </w:r>
          </w:p>
          <w:p w:rsidR="00182543" w:rsidRPr="00B4302E" w:rsidRDefault="00182543" w:rsidP="00CF70A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 xml:space="preserve">  3. 成功</w:t>
            </w:r>
            <w:r w:rsidR="00CF70A6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下載</w:t>
            </w:r>
            <w:r w:rsidR="00CF70A6" w:rsidRPr="000720D8">
              <w:rPr>
                <w:rFonts w:hint="eastAsia"/>
                <w:sz w:val="28"/>
                <w:szCs w:val="28"/>
              </w:rPr>
              <w:t>自由軟體</w:t>
            </w:r>
            <w:r w:rsidR="00CF70A6">
              <w:rPr>
                <w:rFonts w:hint="eastAsia"/>
                <w:sz w:val="28"/>
                <w:szCs w:val="28"/>
              </w:rPr>
              <w:t>即使用</w:t>
            </w:r>
          </w:p>
        </w:tc>
      </w:tr>
    </w:tbl>
    <w:p w:rsidR="00182543" w:rsidRDefault="00182543" w:rsidP="00182543">
      <w:pPr>
        <w:spacing w:line="28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</w:p>
    <w:p w:rsidR="00182543" w:rsidRPr="00B4302E" w:rsidRDefault="00182543" w:rsidP="00182543">
      <w:pPr>
        <w:spacing w:line="280" w:lineRule="exac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07EC6" w:rsidRDefault="00F07EC6"/>
    <w:p w:rsidR="00182543" w:rsidRDefault="00182543"/>
    <w:p w:rsidR="00182543" w:rsidRPr="00182543" w:rsidRDefault="00182543"/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50"/>
        <w:gridCol w:w="1984"/>
        <w:gridCol w:w="709"/>
        <w:gridCol w:w="5670"/>
        <w:gridCol w:w="1276"/>
        <w:gridCol w:w="1984"/>
        <w:gridCol w:w="709"/>
      </w:tblGrid>
      <w:tr w:rsidR="000D2A0C" w:rsidRPr="000720D8" w:rsidTr="00816D89">
        <w:trPr>
          <w:cantSplit/>
          <w:trHeight w:val="1134"/>
        </w:trPr>
        <w:tc>
          <w:tcPr>
            <w:tcW w:w="595" w:type="dxa"/>
            <w:textDirection w:val="tbRlV"/>
            <w:vAlign w:val="center"/>
          </w:tcPr>
          <w:p w:rsidR="000D2A0C" w:rsidRPr="000720D8" w:rsidRDefault="000D2A0C" w:rsidP="00951700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週次</w:t>
            </w:r>
          </w:p>
        </w:tc>
        <w:tc>
          <w:tcPr>
            <w:tcW w:w="950" w:type="dxa"/>
          </w:tcPr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起迄日期</w:t>
            </w:r>
          </w:p>
        </w:tc>
        <w:tc>
          <w:tcPr>
            <w:tcW w:w="1984" w:type="dxa"/>
            <w:vAlign w:val="center"/>
          </w:tcPr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主題</w:t>
            </w:r>
          </w:p>
        </w:tc>
        <w:tc>
          <w:tcPr>
            <w:tcW w:w="709" w:type="dxa"/>
            <w:textDirection w:val="tbRlV"/>
            <w:vAlign w:val="center"/>
          </w:tcPr>
          <w:p w:rsidR="000D2A0C" w:rsidRPr="000720D8" w:rsidRDefault="000D2A0C" w:rsidP="00951700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節數</w:t>
            </w:r>
          </w:p>
        </w:tc>
        <w:tc>
          <w:tcPr>
            <w:tcW w:w="5670" w:type="dxa"/>
            <w:vAlign w:val="center"/>
          </w:tcPr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學習內容</w:t>
            </w:r>
          </w:p>
        </w:tc>
        <w:tc>
          <w:tcPr>
            <w:tcW w:w="1276" w:type="dxa"/>
            <w:vAlign w:val="center"/>
          </w:tcPr>
          <w:p w:rsidR="000D2A0C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評量</w:t>
            </w:r>
          </w:p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方式</w:t>
            </w:r>
          </w:p>
        </w:tc>
        <w:tc>
          <w:tcPr>
            <w:tcW w:w="1984" w:type="dxa"/>
            <w:vAlign w:val="center"/>
          </w:tcPr>
          <w:p w:rsidR="000D2A0C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/>
                <w:sz w:val="28"/>
                <w:szCs w:val="28"/>
              </w:rPr>
              <w:t xml:space="preserve"> </w:t>
            </w:r>
            <w:r>
              <w:rPr>
                <w:rFonts w:ascii="新細明體" w:hint="eastAsia"/>
                <w:sz w:val="28"/>
                <w:szCs w:val="28"/>
              </w:rPr>
              <w:t>領域</w:t>
            </w:r>
          </w:p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相關</w:t>
            </w:r>
          </w:p>
        </w:tc>
        <w:tc>
          <w:tcPr>
            <w:tcW w:w="709" w:type="dxa"/>
            <w:vAlign w:val="center"/>
          </w:tcPr>
          <w:p w:rsidR="000D2A0C" w:rsidRPr="000720D8" w:rsidRDefault="000D2A0C" w:rsidP="00951700">
            <w:pPr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備註</w:t>
            </w:r>
          </w:p>
        </w:tc>
      </w:tr>
      <w:tr w:rsidR="00816D89" w:rsidRPr="000720D8" w:rsidTr="00816D89">
        <w:trPr>
          <w:cantSplit/>
          <w:trHeight w:val="3917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一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extDirection w:val="tbRlV"/>
            <w:vAlign w:val="bottom"/>
          </w:tcPr>
          <w:p w:rsidR="00816D89" w:rsidRPr="000720D8" w:rsidRDefault="00816D89" w:rsidP="00816D89">
            <w:pPr>
              <w:pStyle w:val="a4"/>
              <w:ind w:left="662" w:right="113" w:hanging="182"/>
              <w:jc w:val="center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 xml:space="preserve">認識自由軟體。   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1</w:t>
            </w:r>
            <w:r w:rsidRPr="000720D8">
              <w:rPr>
                <w:rFonts w:hint="eastAsia"/>
                <w:sz w:val="28"/>
                <w:szCs w:val="28"/>
              </w:rPr>
              <w:t>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4"/>
              <w:snapToGrid w:val="0"/>
              <w:ind w:left="775" w:hanging="295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自由軟體使用規範與管理：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1</w:t>
            </w: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自由軟體的環境介紹。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2</w:t>
            </w: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自由軟體的使用規範。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4"/>
              </w:numPr>
              <w:snapToGrid w:val="0"/>
              <w:jc w:val="both"/>
              <w:rPr>
                <w:rFonts w:ascii="Times New Roman" w:eastAsia="新細明體" w:hAnsi="Times New Roman"/>
                <w:sz w:val="28"/>
                <w:szCs w:val="28"/>
              </w:rPr>
            </w:pP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3</w:t>
            </w: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Times New Roman" w:eastAsia="新細明體" w:hAnsi="Times New Roman" w:hint="eastAsia"/>
                <w:sz w:val="28"/>
                <w:szCs w:val="28"/>
              </w:rPr>
              <w:t>的正確使用觀念與規則。</w:t>
            </w:r>
          </w:p>
        </w:tc>
        <w:tc>
          <w:tcPr>
            <w:tcW w:w="1276" w:type="dxa"/>
            <w:vMerge w:val="restart"/>
          </w:tcPr>
          <w:p w:rsidR="00816D89" w:rsidRDefault="00816D89" w:rsidP="00816D89">
            <w:pPr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口頭問答</w:t>
            </w:r>
          </w:p>
          <w:p w:rsidR="00816D89" w:rsidRPr="000720D8" w:rsidRDefault="00816D89" w:rsidP="00816D89">
            <w:pPr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課堂觀察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pStyle w:val="a4"/>
              <w:tabs>
                <w:tab w:val="left" w:pos="2240"/>
              </w:tabs>
              <w:ind w:left="1182" w:right="87" w:hanging="702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  <w:vMerge w:val="restart"/>
          </w:tcPr>
          <w:p w:rsidR="00816D89" w:rsidRPr="000720D8" w:rsidRDefault="00816D89" w:rsidP="00816D89">
            <w:pPr>
              <w:pStyle w:val="a4"/>
              <w:ind w:right="57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3242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pStyle w:val="a4"/>
              <w:ind w:left="480" w:right="113"/>
              <w:jc w:val="center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9/9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pStyle w:val="a4"/>
              <w:ind w:left="662" w:right="113" w:hanging="182"/>
              <w:jc w:val="center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新細明體" w:eastAsia="新細明體" w:hint="eastAsia"/>
                <w:sz w:val="28"/>
                <w:szCs w:val="28"/>
              </w:rPr>
              <w:t>的用途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4"/>
              <w:numPr>
                <w:ilvl w:val="0"/>
                <w:numId w:val="15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1</w:t>
            </w: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新細明體" w:eastAsia="新細明體" w:hint="eastAsia"/>
                <w:sz w:val="28"/>
                <w:szCs w:val="28"/>
              </w:rPr>
              <w:t>在日常生活中的應用。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5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.2</w:t>
            </w: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新細明體" w:eastAsia="新細明體" w:hint="eastAsia"/>
                <w:sz w:val="28"/>
                <w:szCs w:val="28"/>
              </w:rPr>
              <w:t>與生活的關係。</w:t>
            </w:r>
          </w:p>
        </w:tc>
        <w:tc>
          <w:tcPr>
            <w:tcW w:w="1276" w:type="dxa"/>
            <w:vMerge/>
            <w:vAlign w:val="center"/>
          </w:tcPr>
          <w:p w:rsidR="00816D89" w:rsidRPr="000720D8" w:rsidRDefault="00816D89" w:rsidP="00816D89">
            <w:pPr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816D89" w:rsidRDefault="00756E86" w:rsidP="00816D89">
            <w:pPr>
              <w:pStyle w:val="a4"/>
              <w:tabs>
                <w:tab w:val="left" w:pos="2240"/>
              </w:tabs>
              <w:ind w:left="1112" w:right="87" w:hanging="63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  <w:p w:rsidR="00756E86" w:rsidRPr="000720D8" w:rsidRDefault="00756E86" w:rsidP="00816D89">
            <w:pPr>
              <w:pStyle w:val="a4"/>
              <w:tabs>
                <w:tab w:val="left" w:pos="2240"/>
              </w:tabs>
              <w:ind w:left="1112" w:right="87" w:hanging="632"/>
              <w:jc w:val="both"/>
              <w:rPr>
                <w:rFonts w:ascii="新細明體" w:eastAsia="新細明體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</w:t>
            </w:r>
          </w:p>
        </w:tc>
        <w:tc>
          <w:tcPr>
            <w:tcW w:w="709" w:type="dxa"/>
            <w:vMerge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4988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lastRenderedPageBreak/>
              <w:t>三</w:t>
            </w:r>
            <w:r>
              <w:rPr>
                <w:rFonts w:hint="eastAsia"/>
                <w:sz w:val="28"/>
                <w:szCs w:val="28"/>
              </w:rPr>
              <w:t>~</w:t>
            </w:r>
            <w:r w:rsidRPr="000720D8">
              <w:rPr>
                <w:rFonts w:ascii="新細明體" w:hint="eastAsia"/>
                <w:sz w:val="28"/>
                <w:szCs w:val="28"/>
              </w:rPr>
              <w:t>四</w:t>
            </w:r>
          </w:p>
        </w:tc>
        <w:tc>
          <w:tcPr>
            <w:tcW w:w="950" w:type="dxa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816D89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pStyle w:val="a4"/>
              <w:ind w:left="662" w:right="113" w:hanging="182"/>
              <w:jc w:val="center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自由軟體怎麼用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2節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4"/>
              <w:snapToGrid w:val="0"/>
              <w:ind w:right="3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1.</w:t>
            </w:r>
            <w:r w:rsidRPr="000720D8">
              <w:rPr>
                <w:rFonts w:ascii="新細明體" w:eastAsia="新細明體" w:hint="eastAsia"/>
                <w:sz w:val="28"/>
                <w:szCs w:val="28"/>
              </w:rPr>
              <w:t xml:space="preserve">   </w:t>
            </w:r>
            <w:r w:rsidRPr="000720D8">
              <w:rPr>
                <w:rFonts w:hint="eastAsia"/>
                <w:sz w:val="28"/>
                <w:szCs w:val="28"/>
              </w:rPr>
              <w:t>自由軟體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1"/>
              </w:numPr>
              <w:snapToGrid w:val="0"/>
              <w:ind w:right="3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新細明體" w:eastAsia="新細明體" w:hint="eastAsia"/>
                <w:sz w:val="28"/>
                <w:szCs w:val="28"/>
              </w:rPr>
              <w:t>的種類</w:t>
            </w:r>
          </w:p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 xml:space="preserve">4.   </w:t>
            </w:r>
            <w:r w:rsidRPr="000720D8">
              <w:rPr>
                <w:rFonts w:hint="eastAsia"/>
                <w:sz w:val="28"/>
                <w:szCs w:val="28"/>
              </w:rPr>
              <w:t>自由軟體</w:t>
            </w:r>
            <w:r w:rsidRPr="000720D8">
              <w:rPr>
                <w:rFonts w:ascii="新細明體" w:hint="eastAsia"/>
                <w:sz w:val="28"/>
                <w:szCs w:val="28"/>
              </w:rPr>
              <w:t>的其他功能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numPr>
                <w:ilvl w:val="0"/>
                <w:numId w:val="9"/>
              </w:numPr>
              <w:tabs>
                <w:tab w:val="clear" w:pos="360"/>
                <w:tab w:val="num" w:pos="403"/>
              </w:tabs>
              <w:ind w:left="163" w:hanging="163"/>
              <w:jc w:val="both"/>
              <w:rPr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簡單口頭問答</w:t>
            </w:r>
          </w:p>
          <w:p w:rsidR="00816D89" w:rsidRPr="000720D8" w:rsidRDefault="00816D89" w:rsidP="00816D89">
            <w:pPr>
              <w:numPr>
                <w:ilvl w:val="0"/>
                <w:numId w:val="9"/>
              </w:numPr>
              <w:tabs>
                <w:tab w:val="clear" w:pos="360"/>
                <w:tab w:val="num" w:pos="403"/>
              </w:tabs>
              <w:ind w:left="163" w:hanging="163"/>
              <w:jc w:val="both"/>
              <w:rPr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報告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ind w:left="567" w:right="101" w:hanging="553"/>
              <w:jc w:val="both"/>
              <w:rPr>
                <w:rFonts w:ascii="新細明體" w:hAnsi="Courier New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5044BD">
        <w:trPr>
          <w:cantSplit/>
          <w:trHeight w:val="3912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pStyle w:val="a6"/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下載自由軟體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numPr>
                <w:ilvl w:val="0"/>
                <w:numId w:val="16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教導學童正確下載自由軟體的方法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正確操作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ind w:left="660" w:right="101" w:hanging="646"/>
              <w:jc w:val="both"/>
              <w:rPr>
                <w:rFonts w:asci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5044BD">
        <w:trPr>
          <w:cantSplit/>
          <w:trHeight w:val="3509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pStyle w:val="a6"/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六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pStyle w:val="a6"/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玩遊戲囉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1.開啟自由軟體</w:t>
            </w:r>
          </w:p>
          <w:p w:rsidR="00816D89" w:rsidRPr="000720D8" w:rsidRDefault="00816D89" w:rsidP="00816D89">
            <w:pPr>
              <w:numPr>
                <w:ilvl w:val="0"/>
                <w:numId w:val="16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找到自由軟體下附屬應用程式中的遊樂場</w:t>
            </w:r>
          </w:p>
          <w:p w:rsidR="00816D89" w:rsidRPr="000720D8" w:rsidRDefault="00816D89" w:rsidP="00816D89">
            <w:pPr>
              <w:numPr>
                <w:ilvl w:val="0"/>
                <w:numId w:val="16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玩撲克牌中的遊戲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ind w:left="660" w:right="101" w:hanging="646"/>
              <w:jc w:val="both"/>
              <w:rPr>
                <w:rFonts w:asci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91" w:right="84" w:hanging="711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5044BD">
        <w:trPr>
          <w:cantSplit/>
          <w:trHeight w:val="5180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pStyle w:val="a6"/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認識自由軟體與付費軟體的不同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1節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6"/>
              <w:numPr>
                <w:ilvl w:val="0"/>
                <w:numId w:val="12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正確分辨及使用兩主不同軟體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6D89" w:rsidRPr="000720D8" w:rsidRDefault="00816D89" w:rsidP="00816D89">
            <w:pPr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ind w:left="567" w:hanging="553"/>
              <w:jc w:val="both"/>
              <w:rPr>
                <w:rFonts w:ascii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5044BD">
        <w:trPr>
          <w:cantSplit/>
          <w:trHeight w:val="3910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pStyle w:val="a6"/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lastRenderedPageBreak/>
              <w:t>八</w:t>
            </w:r>
            <w:r>
              <w:rPr>
                <w:rFonts w:ascii="新細明體" w:hint="eastAsia"/>
                <w:sz w:val="28"/>
                <w:szCs w:val="28"/>
              </w:rPr>
              <w:t>~</w:t>
            </w:r>
            <w:r w:rsidRPr="000720D8">
              <w:rPr>
                <w:rFonts w:hint="eastAsia"/>
                <w:sz w:val="28"/>
                <w:szCs w:val="28"/>
              </w:rPr>
              <w:t xml:space="preserve"> </w:t>
            </w:r>
            <w:r w:rsidRPr="000720D8">
              <w:rPr>
                <w:rFonts w:hint="eastAsia"/>
                <w:sz w:val="28"/>
                <w:szCs w:val="28"/>
              </w:rPr>
              <w:t>九</w:t>
            </w:r>
          </w:p>
        </w:tc>
        <w:tc>
          <w:tcPr>
            <w:tcW w:w="950" w:type="dxa"/>
            <w:vAlign w:val="center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10/28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英語及注音輸入法.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2節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8"/>
              <w:numPr>
                <w:ilvl w:val="0"/>
                <w:numId w:val="13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正確將手指擺放</w:t>
            </w:r>
          </w:p>
          <w:p w:rsidR="00816D89" w:rsidRPr="000720D8" w:rsidRDefault="00816D89" w:rsidP="00816D89">
            <w:pPr>
              <w:pStyle w:val="a8"/>
              <w:numPr>
                <w:ilvl w:val="0"/>
                <w:numId w:val="13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熟習英文輸入法</w:t>
            </w:r>
          </w:p>
          <w:p w:rsidR="00816D89" w:rsidRPr="000720D8" w:rsidRDefault="00816D89" w:rsidP="00816D89">
            <w:pPr>
              <w:pStyle w:val="a8"/>
              <w:numPr>
                <w:ilvl w:val="0"/>
                <w:numId w:val="13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英文輸入法比賽</w:t>
            </w:r>
          </w:p>
        </w:tc>
        <w:tc>
          <w:tcPr>
            <w:tcW w:w="1276" w:type="dxa"/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756E86" w:rsidRDefault="00756E86" w:rsidP="00816D89">
            <w:pPr>
              <w:pStyle w:val="a8"/>
              <w:ind w:left="702" w:hanging="688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國語</w:t>
            </w:r>
          </w:p>
          <w:p w:rsidR="00816D89" w:rsidRPr="000720D8" w:rsidRDefault="00756E86" w:rsidP="00816D89">
            <w:pPr>
              <w:pStyle w:val="a8"/>
              <w:ind w:left="702" w:hanging="688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英語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4282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pStyle w:val="a6"/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十</w:t>
            </w:r>
            <w:r w:rsidRPr="000720D8">
              <w:rPr>
                <w:rFonts w:hint="eastAsia"/>
                <w:sz w:val="28"/>
                <w:szCs w:val="28"/>
              </w:rPr>
              <w:t>~</w:t>
            </w:r>
            <w:r w:rsidRPr="000720D8">
              <w:rPr>
                <w:rFonts w:hint="eastAsia"/>
                <w:sz w:val="28"/>
                <w:szCs w:val="28"/>
              </w:rPr>
              <w:t>十二</w:t>
            </w:r>
          </w:p>
        </w:tc>
        <w:tc>
          <w:tcPr>
            <w:tcW w:w="950" w:type="dxa"/>
          </w:tcPr>
          <w:p w:rsidR="00816D89" w:rsidRPr="00816D89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816D89">
              <w:rPr>
                <w:rFonts w:ascii="新細明體"/>
                <w:sz w:val="28"/>
                <w:szCs w:val="28"/>
              </w:rPr>
              <w:t>10/29-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816D89">
              <w:rPr>
                <w:rFonts w:ascii="新細明體"/>
                <w:sz w:val="28"/>
                <w:szCs w:val="28"/>
              </w:rPr>
              <w:t>11/4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0720D8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3節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8"/>
              <w:numPr>
                <w:ilvl w:val="0"/>
                <w:numId w:val="21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讓學生清楚了解tuxpaint與windows版本-小畫家之不同</w:t>
            </w:r>
          </w:p>
          <w:p w:rsidR="00816D89" w:rsidRPr="000720D8" w:rsidRDefault="00816D89" w:rsidP="00816D89">
            <w:pPr>
              <w:pStyle w:val="a8"/>
              <w:numPr>
                <w:ilvl w:val="0"/>
                <w:numId w:val="21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讓學生清楚了解各項功能表之功能</w:t>
            </w:r>
          </w:p>
          <w:p w:rsidR="00816D89" w:rsidRPr="000720D8" w:rsidRDefault="00816D89" w:rsidP="00816D89">
            <w:pPr>
              <w:pStyle w:val="a8"/>
              <w:numPr>
                <w:ilvl w:val="0"/>
                <w:numId w:val="21"/>
              </w:numPr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可以培養學生利用此軟體化一幅心中的畫</w:t>
            </w:r>
          </w:p>
        </w:tc>
        <w:tc>
          <w:tcPr>
            <w:tcW w:w="1276" w:type="dxa"/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pStyle w:val="a8"/>
              <w:ind w:left="702" w:hanging="688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4271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lastRenderedPageBreak/>
              <w:t>十三至十五</w:t>
            </w:r>
          </w:p>
        </w:tc>
        <w:tc>
          <w:tcPr>
            <w:tcW w:w="950" w:type="dxa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25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0720D8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認識檔案總管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3節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4"/>
              <w:numPr>
                <w:ilvl w:val="0"/>
                <w:numId w:val="17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認識桌面、自訂桌面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7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認識檔案、資料夾、根目錄、電腦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7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認識upp的功能與使用方法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D89" w:rsidRPr="000720D8" w:rsidRDefault="00816D89" w:rsidP="00816D89">
            <w:pPr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課堂觀察</w:t>
            </w:r>
          </w:p>
          <w:p w:rsidR="00816D89" w:rsidRPr="000720D8" w:rsidRDefault="00816D89" w:rsidP="00816D89">
            <w:pPr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pStyle w:val="a8"/>
              <w:ind w:left="674" w:right="115" w:hanging="660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91" w:right="84" w:hanging="711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3910"/>
        </w:trPr>
        <w:tc>
          <w:tcPr>
            <w:tcW w:w="595" w:type="dxa"/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十六</w:t>
            </w:r>
            <w:r w:rsidRPr="000720D8">
              <w:rPr>
                <w:rFonts w:hint="eastAsia"/>
                <w:sz w:val="28"/>
                <w:szCs w:val="28"/>
              </w:rPr>
              <w:t>~</w:t>
            </w:r>
            <w:r w:rsidRPr="000720D8">
              <w:rPr>
                <w:rFonts w:ascii="新細明體" w:hint="eastAsia"/>
                <w:sz w:val="28"/>
                <w:szCs w:val="28"/>
              </w:rPr>
              <w:t>十八</w:t>
            </w:r>
          </w:p>
        </w:tc>
        <w:tc>
          <w:tcPr>
            <w:tcW w:w="950" w:type="dxa"/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0720D8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人人都是gimp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jc w:val="center"/>
              <w:rPr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3</w:t>
            </w:r>
            <w:r w:rsidRPr="000720D8">
              <w:rPr>
                <w:rFonts w:hint="eastAsia"/>
                <w:sz w:val="28"/>
                <w:szCs w:val="28"/>
              </w:rPr>
              <w:t>節</w:t>
            </w:r>
          </w:p>
        </w:tc>
        <w:tc>
          <w:tcPr>
            <w:tcW w:w="5670" w:type="dxa"/>
          </w:tcPr>
          <w:p w:rsidR="00816D89" w:rsidRPr="000720D8" w:rsidRDefault="00816D89" w:rsidP="00816D89">
            <w:pPr>
              <w:pStyle w:val="a4"/>
              <w:numPr>
                <w:ilvl w:val="0"/>
                <w:numId w:val="18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進入gimp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8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認識gimp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8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熟習工具箱與色卡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8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熟習影像功能</w:t>
            </w:r>
          </w:p>
          <w:p w:rsidR="00816D89" w:rsidRPr="000720D8" w:rsidRDefault="00816D89" w:rsidP="00816D89">
            <w:pPr>
              <w:pStyle w:val="a4"/>
              <w:numPr>
                <w:ilvl w:val="0"/>
                <w:numId w:val="18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動手畫畫看</w:t>
            </w:r>
          </w:p>
        </w:tc>
        <w:tc>
          <w:tcPr>
            <w:tcW w:w="1276" w:type="dxa"/>
          </w:tcPr>
          <w:p w:rsidR="00816D89" w:rsidRPr="000720D8" w:rsidRDefault="00816D89" w:rsidP="00816D89">
            <w:pPr>
              <w:numPr>
                <w:ilvl w:val="0"/>
                <w:numId w:val="10"/>
              </w:numPr>
              <w:tabs>
                <w:tab w:val="clear" w:pos="360"/>
                <w:tab w:val="num" w:pos="219"/>
              </w:tabs>
              <w:ind w:left="247" w:hanging="247"/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課堂觀察</w:t>
            </w:r>
          </w:p>
          <w:p w:rsidR="00816D89" w:rsidRPr="000720D8" w:rsidRDefault="00816D89" w:rsidP="00816D89">
            <w:pPr>
              <w:numPr>
                <w:ilvl w:val="0"/>
                <w:numId w:val="10"/>
              </w:numPr>
              <w:tabs>
                <w:tab w:val="clear" w:pos="360"/>
                <w:tab w:val="num" w:pos="219"/>
              </w:tabs>
              <w:ind w:left="247" w:hanging="247"/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操作評量</w:t>
            </w:r>
          </w:p>
        </w:tc>
        <w:tc>
          <w:tcPr>
            <w:tcW w:w="1984" w:type="dxa"/>
          </w:tcPr>
          <w:p w:rsidR="00816D89" w:rsidRPr="000720D8" w:rsidRDefault="00756E86" w:rsidP="00816D89">
            <w:pPr>
              <w:pStyle w:val="a8"/>
              <w:ind w:left="730" w:right="115" w:hanging="716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藝術</w:t>
            </w:r>
          </w:p>
        </w:tc>
        <w:tc>
          <w:tcPr>
            <w:tcW w:w="709" w:type="dxa"/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2626"/>
        </w:trPr>
        <w:tc>
          <w:tcPr>
            <w:tcW w:w="595" w:type="dxa"/>
            <w:tcBorders>
              <w:bottom w:val="single" w:sz="4" w:space="0" w:color="auto"/>
            </w:tcBorders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lastRenderedPageBreak/>
              <w:t>十九</w:t>
            </w:r>
            <w:r w:rsidRPr="000720D8">
              <w:rPr>
                <w:rFonts w:hint="eastAsia"/>
                <w:sz w:val="28"/>
                <w:szCs w:val="28"/>
              </w:rPr>
              <w:t>~</w:t>
            </w:r>
            <w:r w:rsidRPr="000720D8">
              <w:rPr>
                <w:rFonts w:ascii="新細明體" w:hint="eastAsia"/>
                <w:sz w:val="28"/>
                <w:szCs w:val="28"/>
              </w:rPr>
              <w:t>二十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  <w:p w:rsidR="00816D89" w:rsidRPr="00313624" w:rsidRDefault="00816D89" w:rsidP="00816D89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Default="00816D89" w:rsidP="00816D89">
            <w:pPr>
              <w:ind w:left="203" w:hanging="18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</w:t>
            </w:r>
          </w:p>
          <w:p w:rsidR="00816D89" w:rsidRPr="000720D8" w:rsidRDefault="00816D89" w:rsidP="00816D89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大家來看我的成果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jc w:val="center"/>
              <w:rPr>
                <w:sz w:val="28"/>
                <w:szCs w:val="28"/>
              </w:rPr>
            </w:pPr>
            <w:r w:rsidRPr="000720D8">
              <w:rPr>
                <w:rFonts w:hint="eastAsia"/>
                <w:sz w:val="28"/>
                <w:szCs w:val="28"/>
              </w:rPr>
              <w:t>3</w:t>
            </w:r>
            <w:r w:rsidRPr="000720D8">
              <w:rPr>
                <w:rFonts w:hint="eastAsia"/>
                <w:sz w:val="28"/>
                <w:szCs w:val="28"/>
              </w:rPr>
              <w:t>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pStyle w:val="a4"/>
              <w:numPr>
                <w:ilvl w:val="0"/>
                <w:numId w:val="20"/>
              </w:numPr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進入gimp</w:t>
            </w:r>
          </w:p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2.認識各種不同功能之工具列及功能列。</w:t>
            </w:r>
          </w:p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3.改變文字的顏色。</w:t>
            </w:r>
          </w:p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4.儲存檔案。</w:t>
            </w:r>
          </w:p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5.列印文件。</w:t>
            </w:r>
          </w:p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numPr>
                <w:ilvl w:val="0"/>
                <w:numId w:val="19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課堂觀察</w:t>
            </w:r>
          </w:p>
          <w:p w:rsidR="00816D89" w:rsidRPr="000720D8" w:rsidRDefault="00816D89" w:rsidP="00816D89">
            <w:pPr>
              <w:numPr>
                <w:ilvl w:val="0"/>
                <w:numId w:val="19"/>
              </w:num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操作評</w:t>
            </w:r>
          </w:p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6D89" w:rsidRPr="000720D8" w:rsidRDefault="00756E86" w:rsidP="00816D89">
            <w:pPr>
              <w:pStyle w:val="a8"/>
              <w:ind w:left="730" w:right="115" w:hanging="716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藝術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  <w:tr w:rsidR="00816D89" w:rsidRPr="000720D8" w:rsidTr="00816D89">
        <w:trPr>
          <w:cantSplit/>
          <w:trHeight w:val="4457"/>
        </w:trPr>
        <w:tc>
          <w:tcPr>
            <w:tcW w:w="595" w:type="dxa"/>
            <w:tcBorders>
              <w:top w:val="single" w:sz="4" w:space="0" w:color="auto"/>
            </w:tcBorders>
            <w:textDirection w:val="tbRlV"/>
          </w:tcPr>
          <w:p w:rsidR="00816D89" w:rsidRPr="000720D8" w:rsidRDefault="00816D89" w:rsidP="00816D89">
            <w:pPr>
              <w:ind w:left="113" w:right="113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廿一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EB2318" w:rsidRPr="00313624" w:rsidRDefault="00EB2318" w:rsidP="00EB2318">
            <w:pPr>
              <w:spacing w:line="1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-</w:t>
            </w:r>
          </w:p>
          <w:p w:rsidR="00816D89" w:rsidRPr="000720D8" w:rsidRDefault="00EB2318" w:rsidP="00EB2318">
            <w:pPr>
              <w:ind w:left="203" w:hanging="182"/>
              <w:jc w:val="center"/>
              <w:rPr>
                <w:rFonts w:ascii="新細明體"/>
                <w:sz w:val="28"/>
                <w:szCs w:val="28"/>
              </w:rPr>
            </w:pPr>
            <w:r w:rsidRPr="003136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extDirection w:val="tbRlV"/>
            <w:vAlign w:val="center"/>
          </w:tcPr>
          <w:p w:rsidR="00816D89" w:rsidRPr="000720D8" w:rsidRDefault="00816D89" w:rsidP="00816D89">
            <w:pPr>
              <w:ind w:left="203" w:right="113" w:hanging="182"/>
              <w:jc w:val="center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學生安全健康上網宣導</w:t>
            </w:r>
          </w:p>
          <w:p w:rsidR="00816D89" w:rsidRPr="000720D8" w:rsidRDefault="00816D89" w:rsidP="00816D89">
            <w:pPr>
              <w:ind w:left="113" w:right="113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D89" w:rsidRPr="000720D8" w:rsidRDefault="00816D89" w:rsidP="00816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16D89" w:rsidRPr="000720D8" w:rsidRDefault="00816D89" w:rsidP="00816D89">
            <w:pPr>
              <w:pStyle w:val="a4"/>
              <w:snapToGrid w:val="0"/>
              <w:jc w:val="both"/>
              <w:rPr>
                <w:rFonts w:ascii="新細明體" w:eastAsia="新細明體"/>
                <w:sz w:val="28"/>
                <w:szCs w:val="28"/>
              </w:rPr>
            </w:pPr>
            <w:r w:rsidRPr="000720D8">
              <w:rPr>
                <w:rFonts w:ascii="新細明體" w:eastAsia="新細明體" w:hint="eastAsia"/>
                <w:sz w:val="28"/>
                <w:szCs w:val="28"/>
              </w:rPr>
              <w:t>著作權合理使用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6D89" w:rsidRPr="000720D8" w:rsidRDefault="00816D89" w:rsidP="00816D89">
            <w:pPr>
              <w:jc w:val="both"/>
              <w:rPr>
                <w:rFonts w:ascii="新細明體"/>
                <w:sz w:val="28"/>
                <w:szCs w:val="28"/>
              </w:rPr>
            </w:pPr>
            <w:r w:rsidRPr="000720D8">
              <w:rPr>
                <w:rFonts w:ascii="新細明體" w:hint="eastAsia"/>
                <w:sz w:val="28"/>
                <w:szCs w:val="28"/>
              </w:rPr>
              <w:t>分辨著作權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6D89" w:rsidRDefault="00756E86" w:rsidP="00816D89">
            <w:pPr>
              <w:pStyle w:val="a8"/>
              <w:ind w:left="730" w:right="115" w:hanging="716"/>
              <w:jc w:val="both"/>
              <w:rPr>
                <w:rFonts w:ascii="新細明體" w:eastAsia="新細明體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藝術</w:t>
            </w:r>
          </w:p>
          <w:p w:rsidR="00756E86" w:rsidRPr="000720D8" w:rsidRDefault="00756E86" w:rsidP="00816D89">
            <w:pPr>
              <w:pStyle w:val="a8"/>
              <w:ind w:left="730" w:right="115" w:hanging="716"/>
              <w:jc w:val="both"/>
              <w:rPr>
                <w:rFonts w:ascii="新細明體" w:eastAsia="新細明體" w:hint="eastAsia"/>
                <w:sz w:val="28"/>
                <w:szCs w:val="28"/>
              </w:rPr>
            </w:pPr>
            <w:r>
              <w:rPr>
                <w:rFonts w:ascii="新細明體" w:eastAsia="新細明體" w:hint="eastAsia"/>
                <w:sz w:val="28"/>
                <w:szCs w:val="28"/>
              </w:rPr>
              <w:t>社會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D89" w:rsidRPr="000720D8" w:rsidRDefault="00816D89" w:rsidP="00816D89">
            <w:pPr>
              <w:pStyle w:val="a4"/>
              <w:ind w:left="1146" w:right="84" w:hanging="666"/>
              <w:jc w:val="both"/>
              <w:rPr>
                <w:rFonts w:ascii="新細明體" w:eastAsia="新細明體"/>
                <w:sz w:val="28"/>
                <w:szCs w:val="28"/>
              </w:rPr>
            </w:pPr>
          </w:p>
        </w:tc>
      </w:tr>
    </w:tbl>
    <w:p w:rsidR="00182543" w:rsidRDefault="00182543"/>
    <w:p w:rsidR="00182543" w:rsidRPr="00182543" w:rsidRDefault="00182543"/>
    <w:sectPr w:rsidR="00182543" w:rsidRPr="00182543" w:rsidSect="0018254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C3" w:rsidRDefault="00C95DC3" w:rsidP="001B2C14">
      <w:r>
        <w:separator/>
      </w:r>
    </w:p>
  </w:endnote>
  <w:endnote w:type="continuationSeparator" w:id="0">
    <w:p w:rsidR="00C95DC3" w:rsidRDefault="00C95DC3" w:rsidP="001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C3" w:rsidRDefault="00C95DC3" w:rsidP="001B2C14">
      <w:r>
        <w:separator/>
      </w:r>
    </w:p>
  </w:footnote>
  <w:footnote w:type="continuationSeparator" w:id="0">
    <w:p w:rsidR="00C95DC3" w:rsidRDefault="00C95DC3" w:rsidP="001B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577"/>
    <w:multiLevelType w:val="hybridMultilevel"/>
    <w:tmpl w:val="1264DD2E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B6379C"/>
    <w:multiLevelType w:val="hybridMultilevel"/>
    <w:tmpl w:val="ABBCE7AC"/>
    <w:lvl w:ilvl="0" w:tplc="F84036B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824976"/>
    <w:multiLevelType w:val="hybridMultilevel"/>
    <w:tmpl w:val="D71AA3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8F1ED1"/>
    <w:multiLevelType w:val="hybridMultilevel"/>
    <w:tmpl w:val="01021F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AE4A7C"/>
    <w:multiLevelType w:val="hybridMultilevel"/>
    <w:tmpl w:val="B40EFF26"/>
    <w:lvl w:ilvl="0" w:tplc="E848A2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C57EF"/>
    <w:multiLevelType w:val="hybridMultilevel"/>
    <w:tmpl w:val="8B9EC974"/>
    <w:lvl w:ilvl="0" w:tplc="B2D2C06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F7DF8"/>
    <w:multiLevelType w:val="hybridMultilevel"/>
    <w:tmpl w:val="7062D424"/>
    <w:lvl w:ilvl="0" w:tplc="01A445D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A37AE6"/>
    <w:multiLevelType w:val="hybridMultilevel"/>
    <w:tmpl w:val="2C16C0B4"/>
    <w:lvl w:ilvl="0" w:tplc="BE50771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7145F8"/>
    <w:multiLevelType w:val="hybridMultilevel"/>
    <w:tmpl w:val="D9ECED00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25464D"/>
    <w:multiLevelType w:val="hybridMultilevel"/>
    <w:tmpl w:val="93525878"/>
    <w:lvl w:ilvl="0" w:tplc="D5EEAE8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A80242"/>
    <w:multiLevelType w:val="hybridMultilevel"/>
    <w:tmpl w:val="4A04F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272929"/>
    <w:multiLevelType w:val="hybridMultilevel"/>
    <w:tmpl w:val="2898ADE4"/>
    <w:lvl w:ilvl="0" w:tplc="56126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58550F40"/>
    <w:multiLevelType w:val="hybridMultilevel"/>
    <w:tmpl w:val="BD1C4BA4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9E7252"/>
    <w:multiLevelType w:val="hybridMultilevel"/>
    <w:tmpl w:val="219E01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D17902"/>
    <w:multiLevelType w:val="hybridMultilevel"/>
    <w:tmpl w:val="8390BF7E"/>
    <w:lvl w:ilvl="0" w:tplc="F912BCD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69E13EE"/>
    <w:multiLevelType w:val="hybridMultilevel"/>
    <w:tmpl w:val="72604E94"/>
    <w:lvl w:ilvl="0" w:tplc="24BCCDF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B113C99"/>
    <w:multiLevelType w:val="hybridMultilevel"/>
    <w:tmpl w:val="12361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5573D2"/>
    <w:multiLevelType w:val="hybridMultilevel"/>
    <w:tmpl w:val="382090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1328AA"/>
    <w:multiLevelType w:val="hybridMultilevel"/>
    <w:tmpl w:val="A6404F92"/>
    <w:lvl w:ilvl="0" w:tplc="7E5AB9B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7607DC8"/>
    <w:multiLevelType w:val="hybridMultilevel"/>
    <w:tmpl w:val="77C8A5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9C655D"/>
    <w:multiLevelType w:val="hybridMultilevel"/>
    <w:tmpl w:val="C80E3C9A"/>
    <w:lvl w:ilvl="0" w:tplc="75D86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7"/>
  </w:num>
  <w:num w:numId="5">
    <w:abstractNumId w:val="12"/>
  </w:num>
  <w:num w:numId="6">
    <w:abstractNumId w:val="8"/>
  </w:num>
  <w:num w:numId="7">
    <w:abstractNumId w:val="20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9"/>
  </w:num>
  <w:num w:numId="13">
    <w:abstractNumId w:val="3"/>
  </w:num>
  <w:num w:numId="14">
    <w:abstractNumId w:val="14"/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43"/>
    <w:rsid w:val="0007642D"/>
    <w:rsid w:val="000D2A0C"/>
    <w:rsid w:val="00182543"/>
    <w:rsid w:val="001B2C14"/>
    <w:rsid w:val="003045E0"/>
    <w:rsid w:val="00756E86"/>
    <w:rsid w:val="007F63D2"/>
    <w:rsid w:val="00816D89"/>
    <w:rsid w:val="00C64F0E"/>
    <w:rsid w:val="00C95DC3"/>
    <w:rsid w:val="00CF70A6"/>
    <w:rsid w:val="00DF6DE6"/>
    <w:rsid w:val="00EB2318"/>
    <w:rsid w:val="00F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3DCC7-95F6-44B2-930A-656DFF2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A6"/>
    <w:pPr>
      <w:ind w:leftChars="200" w:left="480"/>
    </w:pPr>
  </w:style>
  <w:style w:type="paragraph" w:styleId="a4">
    <w:name w:val="Plain Text"/>
    <w:basedOn w:val="a"/>
    <w:link w:val="a5"/>
    <w:rsid w:val="000D2A0C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0D2A0C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rsid w:val="000D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2A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0D2A0C"/>
    <w:pPr>
      <w:ind w:left="338" w:hanging="338"/>
    </w:pPr>
    <w:rPr>
      <w:rFonts w:ascii="細明體" w:eastAsia="細明體"/>
      <w:szCs w:val="20"/>
    </w:rPr>
  </w:style>
  <w:style w:type="character" w:customStyle="1" w:styleId="a9">
    <w:name w:val="本文縮排 字元"/>
    <w:basedOn w:val="a0"/>
    <w:link w:val="a8"/>
    <w:rsid w:val="000D2A0C"/>
    <w:rPr>
      <w:rFonts w:ascii="細明體" w:eastAsia="細明體" w:hAnsi="Times New Roman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B2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B2C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2018-06-22T06:02:00Z</dcterms:created>
  <dcterms:modified xsi:type="dcterms:W3CDTF">2018-06-22T07:08:00Z</dcterms:modified>
</cp:coreProperties>
</file>