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55" w:rsidRPr="009801E7" w:rsidRDefault="00D77855" w:rsidP="005C006A">
      <w:pPr>
        <w:jc w:val="center"/>
        <w:rPr>
          <w:rFonts w:ascii="標楷體" w:eastAsia="標楷體" w:hAnsi="標楷體"/>
          <w:b/>
          <w:bCs/>
          <w:sz w:val="28"/>
          <w:szCs w:val="28"/>
        </w:rPr>
      </w:pPr>
      <w:r w:rsidRPr="009801E7">
        <w:rPr>
          <w:rFonts w:ascii="標楷體" w:eastAsia="標楷體" w:hAnsi="標楷體" w:cs="標楷體" w:hint="eastAsia"/>
          <w:b/>
          <w:bCs/>
          <w:sz w:val="28"/>
          <w:szCs w:val="28"/>
        </w:rPr>
        <w:t>基隆市國民中小學校長遴選辦法</w:t>
      </w:r>
    </w:p>
    <w:p w:rsidR="00D77855" w:rsidRPr="00BC0A3D" w:rsidRDefault="00D77855" w:rsidP="006634C1">
      <w:pPr>
        <w:jc w:val="right"/>
        <w:rPr>
          <w:rFonts w:ascii="標楷體" w:eastAsia="標楷體" w:hAnsi="標楷體"/>
        </w:rPr>
      </w:pPr>
      <w:r w:rsidRPr="00667CC3">
        <w:rPr>
          <w:rFonts w:ascii="標楷體" w:eastAsia="標楷體" w:hAnsi="標楷體" w:cs="標楷體"/>
        </w:rPr>
        <w:t>96</w:t>
      </w:r>
      <w:r w:rsidRPr="00BC0A3D">
        <w:rPr>
          <w:rFonts w:ascii="標楷體" w:eastAsia="標楷體" w:hAnsi="標楷體" w:cs="標楷體" w:hint="eastAsia"/>
        </w:rPr>
        <w:t>年</w:t>
      </w:r>
      <w:r w:rsidRPr="00BC0A3D">
        <w:rPr>
          <w:rFonts w:ascii="標楷體" w:eastAsia="標楷體" w:hAnsi="標楷體" w:cs="標楷體"/>
        </w:rPr>
        <w:t>1</w:t>
      </w:r>
      <w:r w:rsidRPr="00BC0A3D">
        <w:rPr>
          <w:rFonts w:ascii="標楷體" w:eastAsia="標楷體" w:hAnsi="標楷體" w:cs="標楷體" w:hint="eastAsia"/>
        </w:rPr>
        <w:t>月</w:t>
      </w:r>
      <w:r w:rsidRPr="00BC0A3D">
        <w:rPr>
          <w:rFonts w:ascii="標楷體" w:eastAsia="標楷體" w:hAnsi="標楷體" w:cs="標楷體"/>
        </w:rPr>
        <w:t>29</w:t>
      </w:r>
      <w:r w:rsidRPr="00BC0A3D">
        <w:rPr>
          <w:rFonts w:ascii="標楷體" w:eastAsia="標楷體" w:hAnsi="標楷體" w:cs="標楷體" w:hint="eastAsia"/>
        </w:rPr>
        <w:t>日基府教學貳字第</w:t>
      </w:r>
      <w:r w:rsidRPr="00BC0A3D">
        <w:rPr>
          <w:rFonts w:ascii="標楷體" w:eastAsia="標楷體" w:hAnsi="標楷體" w:cs="標楷體"/>
        </w:rPr>
        <w:t>0960063639B</w:t>
      </w:r>
      <w:r w:rsidRPr="00BC0A3D">
        <w:rPr>
          <w:rFonts w:ascii="標楷體" w:eastAsia="標楷體" w:hAnsi="標楷體" w:cs="標楷體" w:hint="eastAsia"/>
        </w:rPr>
        <w:t>號令修正發布</w:t>
      </w:r>
    </w:p>
    <w:p w:rsidR="00D77855" w:rsidRPr="00BC0A3D" w:rsidRDefault="00D77855" w:rsidP="006634C1">
      <w:pPr>
        <w:jc w:val="right"/>
        <w:rPr>
          <w:rFonts w:ascii="標楷體" w:eastAsia="標楷體" w:hAnsi="標楷體"/>
        </w:rPr>
      </w:pPr>
      <w:r w:rsidRPr="00BC0A3D">
        <w:rPr>
          <w:rFonts w:ascii="標楷體" w:eastAsia="標楷體" w:hAnsi="標楷體" w:cs="標楷體"/>
        </w:rPr>
        <w:t>97</w:t>
      </w:r>
      <w:r w:rsidRPr="00BC0A3D">
        <w:rPr>
          <w:rFonts w:ascii="標楷體" w:eastAsia="標楷體" w:hAnsi="標楷體" w:cs="標楷體" w:hint="eastAsia"/>
        </w:rPr>
        <w:t>年</w:t>
      </w:r>
      <w:r w:rsidRPr="00BC0A3D">
        <w:rPr>
          <w:rFonts w:ascii="標楷體" w:eastAsia="標楷體" w:hAnsi="標楷體" w:cs="標楷體"/>
        </w:rPr>
        <w:t>6</w:t>
      </w:r>
      <w:r w:rsidRPr="00BC0A3D">
        <w:rPr>
          <w:rFonts w:ascii="標楷體" w:eastAsia="標楷體" w:hAnsi="標楷體" w:cs="標楷體" w:hint="eastAsia"/>
        </w:rPr>
        <w:t>月</w:t>
      </w:r>
      <w:r w:rsidRPr="00BC0A3D">
        <w:rPr>
          <w:rFonts w:ascii="標楷體" w:eastAsia="標楷體" w:hAnsi="標楷體" w:cs="標楷體"/>
        </w:rPr>
        <w:t>27</w:t>
      </w:r>
      <w:r w:rsidRPr="00BC0A3D">
        <w:rPr>
          <w:rFonts w:ascii="標楷體" w:eastAsia="標楷體" w:hAnsi="標楷體" w:cs="標楷體" w:hint="eastAsia"/>
        </w:rPr>
        <w:t>日基府教學貳字第</w:t>
      </w:r>
      <w:r w:rsidRPr="00BC0A3D">
        <w:rPr>
          <w:rFonts w:ascii="標楷體" w:eastAsia="標楷體" w:hAnsi="標楷體" w:cs="標楷體"/>
        </w:rPr>
        <w:t>0970133965B</w:t>
      </w:r>
      <w:r w:rsidRPr="00BC0A3D">
        <w:rPr>
          <w:rFonts w:ascii="標楷體" w:eastAsia="標楷體" w:hAnsi="標楷體" w:cs="標楷體" w:hint="eastAsia"/>
        </w:rPr>
        <w:t>號令修正</w:t>
      </w:r>
    </w:p>
    <w:p w:rsidR="00D77855" w:rsidRPr="00BC0A3D" w:rsidRDefault="00D77855" w:rsidP="006634C1">
      <w:pPr>
        <w:jc w:val="right"/>
        <w:rPr>
          <w:rFonts w:ascii="標楷體" w:eastAsia="標楷體" w:hAnsi="標楷體"/>
        </w:rPr>
      </w:pPr>
      <w:r w:rsidRPr="00BC0A3D">
        <w:rPr>
          <w:rFonts w:ascii="標楷體" w:eastAsia="標楷體" w:hAnsi="標楷體" w:cs="標楷體"/>
        </w:rPr>
        <w:t>98</w:t>
      </w:r>
      <w:r w:rsidRPr="00BC0A3D">
        <w:rPr>
          <w:rFonts w:ascii="標楷體" w:eastAsia="標楷體" w:hAnsi="標楷體" w:cs="標楷體" w:hint="eastAsia"/>
        </w:rPr>
        <w:t>年</w:t>
      </w:r>
      <w:r w:rsidRPr="00BC0A3D">
        <w:rPr>
          <w:rFonts w:ascii="標楷體" w:eastAsia="標楷體" w:hAnsi="標楷體" w:cs="標楷體"/>
        </w:rPr>
        <w:t>2</w:t>
      </w:r>
      <w:r w:rsidRPr="00BC0A3D">
        <w:rPr>
          <w:rFonts w:ascii="標楷體" w:eastAsia="標楷體" w:hAnsi="標楷體" w:cs="標楷體" w:hint="eastAsia"/>
        </w:rPr>
        <w:t>月</w:t>
      </w:r>
      <w:r w:rsidRPr="00BC0A3D">
        <w:rPr>
          <w:rFonts w:ascii="標楷體" w:eastAsia="標楷體" w:hAnsi="標楷體" w:cs="標楷體"/>
        </w:rPr>
        <w:t>2</w:t>
      </w:r>
      <w:r w:rsidRPr="00BC0A3D">
        <w:rPr>
          <w:rFonts w:ascii="標楷體" w:eastAsia="標楷體" w:hAnsi="標楷體" w:cs="標楷體" w:hint="eastAsia"/>
        </w:rPr>
        <w:t>日基府教學貳字第</w:t>
      </w:r>
      <w:r w:rsidRPr="00BC0A3D">
        <w:rPr>
          <w:rStyle w:val="dialogtext1"/>
          <w:rFonts w:ascii="標楷體" w:eastAsia="標楷體" w:hAnsi="標楷體"/>
        </w:rPr>
        <w:t>0980128401B</w:t>
      </w:r>
      <w:r w:rsidRPr="00BC0A3D">
        <w:rPr>
          <w:rFonts w:ascii="標楷體" w:eastAsia="標楷體" w:hAnsi="標楷體" w:cs="標楷體" w:hint="eastAsia"/>
        </w:rPr>
        <w:t>號令修正</w:t>
      </w:r>
    </w:p>
    <w:p w:rsidR="00D77855" w:rsidRPr="00BC0A3D" w:rsidRDefault="00D77855" w:rsidP="006634C1">
      <w:pPr>
        <w:jc w:val="right"/>
        <w:rPr>
          <w:rFonts w:ascii="標楷體" w:eastAsia="標楷體" w:hAnsi="標楷體"/>
        </w:rPr>
      </w:pPr>
      <w:r w:rsidRPr="00BC0A3D">
        <w:rPr>
          <w:rFonts w:ascii="標楷體" w:eastAsia="標楷體" w:hAnsi="標楷體" w:cs="標楷體"/>
        </w:rPr>
        <w:t>98</w:t>
      </w:r>
      <w:r w:rsidRPr="00BC0A3D">
        <w:rPr>
          <w:rFonts w:ascii="標楷體" w:eastAsia="標楷體" w:hAnsi="標楷體" w:cs="標楷體" w:hint="eastAsia"/>
        </w:rPr>
        <w:t>年</w:t>
      </w:r>
      <w:r w:rsidRPr="00BC0A3D">
        <w:rPr>
          <w:rFonts w:ascii="標楷體" w:eastAsia="標楷體" w:hAnsi="標楷體" w:cs="標楷體"/>
        </w:rPr>
        <w:t>3</w:t>
      </w:r>
      <w:r w:rsidRPr="00BC0A3D">
        <w:rPr>
          <w:rFonts w:ascii="標楷體" w:eastAsia="標楷體" w:hAnsi="標楷體" w:cs="標楷體" w:hint="eastAsia"/>
        </w:rPr>
        <w:t>月</w:t>
      </w:r>
      <w:r w:rsidRPr="00BC0A3D">
        <w:rPr>
          <w:rFonts w:ascii="標楷體" w:eastAsia="標楷體" w:hAnsi="標楷體" w:cs="標楷體"/>
        </w:rPr>
        <w:t>2</w:t>
      </w:r>
      <w:r w:rsidRPr="00BC0A3D">
        <w:rPr>
          <w:rFonts w:ascii="標楷體" w:eastAsia="標楷體" w:hAnsi="標楷體" w:cs="標楷體" w:hint="eastAsia"/>
        </w:rPr>
        <w:t>日基府教學貳字第</w:t>
      </w:r>
      <w:r w:rsidRPr="00BC0A3D">
        <w:rPr>
          <w:rStyle w:val="dialogtext1"/>
          <w:rFonts w:ascii="標楷體" w:eastAsia="標楷體" w:hAnsi="標楷體" w:cs="標楷體"/>
        </w:rPr>
        <w:t>0980132370B</w:t>
      </w:r>
      <w:r w:rsidRPr="00BC0A3D">
        <w:rPr>
          <w:rFonts w:ascii="標楷體" w:eastAsia="標楷體" w:hAnsi="標楷體" w:cs="標楷體" w:hint="eastAsia"/>
        </w:rPr>
        <w:t>號令修正</w:t>
      </w:r>
    </w:p>
    <w:p w:rsidR="00D77855" w:rsidRPr="00BC0A3D" w:rsidRDefault="00D77855" w:rsidP="006634C1">
      <w:pPr>
        <w:wordWrap w:val="0"/>
        <w:jc w:val="right"/>
        <w:rPr>
          <w:rFonts w:ascii="標楷體" w:eastAsia="標楷體" w:hAnsi="標楷體"/>
        </w:rPr>
      </w:pPr>
      <w:r w:rsidRPr="00BC0A3D">
        <w:rPr>
          <w:rFonts w:ascii="標楷體" w:eastAsia="標楷體" w:hAnsi="標楷體" w:cs="標楷體"/>
        </w:rPr>
        <w:t>104</w:t>
      </w:r>
      <w:r w:rsidRPr="00BC0A3D">
        <w:rPr>
          <w:rFonts w:ascii="標楷體" w:eastAsia="標楷體" w:hAnsi="標楷體" w:cs="標楷體" w:hint="eastAsia"/>
        </w:rPr>
        <w:t>年</w:t>
      </w:r>
      <w:r w:rsidRPr="00BC0A3D">
        <w:rPr>
          <w:rFonts w:ascii="標楷體" w:eastAsia="標楷體" w:hAnsi="標楷體" w:cs="標楷體"/>
        </w:rPr>
        <w:t>5</w:t>
      </w:r>
      <w:r w:rsidRPr="00BC0A3D">
        <w:rPr>
          <w:rFonts w:ascii="標楷體" w:eastAsia="標楷體" w:hAnsi="標楷體" w:cs="標楷體" w:hint="eastAsia"/>
        </w:rPr>
        <w:t>月</w:t>
      </w:r>
      <w:r w:rsidRPr="00BC0A3D">
        <w:rPr>
          <w:rFonts w:ascii="標楷體" w:eastAsia="標楷體" w:hAnsi="標楷體" w:cs="標楷體"/>
        </w:rPr>
        <w:t>22</w:t>
      </w:r>
      <w:r w:rsidRPr="00BC0A3D">
        <w:rPr>
          <w:rFonts w:ascii="標楷體" w:eastAsia="標楷體" w:hAnsi="標楷體" w:cs="標楷體" w:hint="eastAsia"/>
        </w:rPr>
        <w:t>日基府教學貳字第</w:t>
      </w:r>
      <w:r w:rsidRPr="00BC0A3D">
        <w:rPr>
          <w:rStyle w:val="dialogtext1"/>
          <w:rFonts w:ascii="標楷體" w:eastAsia="標楷體" w:hAnsi="標楷體" w:cs="標楷體"/>
        </w:rPr>
        <w:t>1040220317B</w:t>
      </w:r>
      <w:r w:rsidRPr="00BC0A3D">
        <w:rPr>
          <w:rFonts w:ascii="標楷體" w:eastAsia="標楷體" w:hAnsi="標楷體" w:cs="標楷體" w:hint="eastAsia"/>
        </w:rPr>
        <w:t>號令修正</w:t>
      </w:r>
    </w:p>
    <w:p w:rsidR="00D77855" w:rsidRPr="00BC0A3D" w:rsidRDefault="00D77855" w:rsidP="00610556">
      <w:pPr>
        <w:jc w:val="right"/>
        <w:rPr>
          <w:rFonts w:ascii="標楷體" w:eastAsia="標楷體" w:hAnsi="標楷體"/>
        </w:rPr>
      </w:pPr>
      <w:r w:rsidRPr="00BC0A3D">
        <w:rPr>
          <w:rFonts w:ascii="標楷體" w:eastAsia="標楷體" w:hAnsi="標楷體" w:cs="標楷體"/>
        </w:rPr>
        <w:t>10</w:t>
      </w:r>
      <w:r w:rsidR="00D026C6" w:rsidRPr="00BC0A3D">
        <w:rPr>
          <w:rFonts w:ascii="標楷體" w:eastAsia="標楷體" w:hAnsi="標楷體" w:cs="標楷體" w:hint="eastAsia"/>
        </w:rPr>
        <w:t>7</w:t>
      </w:r>
      <w:r w:rsidRPr="00BC0A3D">
        <w:rPr>
          <w:rFonts w:ascii="標楷體" w:eastAsia="標楷體" w:hAnsi="標楷體" w:cs="標楷體" w:hint="eastAsia"/>
        </w:rPr>
        <w:t>年</w:t>
      </w:r>
      <w:r w:rsidR="00667CC3" w:rsidRPr="00BC0A3D">
        <w:rPr>
          <w:rFonts w:ascii="標楷體" w:eastAsia="標楷體" w:hAnsi="標楷體" w:cs="標楷體" w:hint="eastAsia"/>
        </w:rPr>
        <w:t>4</w:t>
      </w:r>
      <w:r w:rsidRPr="00BC0A3D">
        <w:rPr>
          <w:rFonts w:ascii="標楷體" w:eastAsia="標楷體" w:hAnsi="標楷體" w:cs="標楷體" w:hint="eastAsia"/>
        </w:rPr>
        <w:t>月</w:t>
      </w:r>
      <w:r w:rsidR="00DC245C">
        <w:rPr>
          <w:rFonts w:ascii="標楷體" w:eastAsia="標楷體" w:hAnsi="標楷體" w:cs="標楷體" w:hint="eastAsia"/>
        </w:rPr>
        <w:t>27</w:t>
      </w:r>
      <w:bookmarkStart w:id="0" w:name="_GoBack"/>
      <w:bookmarkEnd w:id="0"/>
      <w:r w:rsidRPr="00BC0A3D">
        <w:rPr>
          <w:rFonts w:ascii="標楷體" w:eastAsia="標楷體" w:hAnsi="標楷體" w:cs="標楷體" w:hint="eastAsia"/>
        </w:rPr>
        <w:t>日基府教學貳字第</w:t>
      </w:r>
      <w:r w:rsidR="00BC0A3D" w:rsidRPr="00BC0A3D">
        <w:rPr>
          <w:rFonts w:ascii="標楷體" w:eastAsia="標楷體" w:hAnsi="標楷體" w:cs="標楷體" w:hint="eastAsia"/>
        </w:rPr>
        <w:t>1070217310B</w:t>
      </w:r>
      <w:r w:rsidRPr="00BC0A3D">
        <w:rPr>
          <w:rFonts w:ascii="標楷體" w:eastAsia="標楷體" w:hAnsi="標楷體" w:cs="標楷體" w:hint="eastAsia"/>
        </w:rPr>
        <w:t>號令修正</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一</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本辦法依國民教育法（以下簡稱本法）第九條第二項、第三項及第六項規定訂定之。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二</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基隆市公立國民中、小學校長遴選（以下簡稱校長遴選），由基隆市政府（以下簡稱本府）組成基隆市公立國民中小學校長遴選委員會（以下簡稱遴選委員會）辦理之。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三</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遴選委員會置主任委員一人，由市長擔任；當然委員一人由本府教育處處長擔任，其餘委員由市長就下列人員聘（派）兼之：</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一、學者專家代表二人。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二、本府代表三人。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三、</w:t>
      </w:r>
      <w:r w:rsidR="00667CC3" w:rsidRPr="00667CC3">
        <w:rPr>
          <w:rFonts w:ascii="標楷體" w:eastAsia="標楷體" w:hAnsi="標楷體" w:cs="標楷體" w:hint="eastAsia"/>
          <w:color w:val="000000" w:themeColor="text1"/>
        </w:rPr>
        <w:t>各</w:t>
      </w:r>
      <w:r w:rsidRPr="00667CC3">
        <w:rPr>
          <w:rFonts w:ascii="標楷體" w:eastAsia="標楷體" w:hAnsi="標楷體" w:cs="標楷體" w:hint="eastAsia"/>
          <w:color w:val="000000" w:themeColor="text1"/>
        </w:rPr>
        <w:t>遴選校長之學校家長</w:t>
      </w:r>
      <w:r w:rsidR="00D440E4" w:rsidRPr="00667CC3">
        <w:rPr>
          <w:rFonts w:ascii="標楷體" w:eastAsia="標楷體" w:hAnsi="標楷體" w:cs="標楷體" w:hint="eastAsia"/>
          <w:color w:val="000000" w:themeColor="text1"/>
        </w:rPr>
        <w:t>會</w:t>
      </w:r>
      <w:r w:rsidRPr="00667CC3">
        <w:rPr>
          <w:rFonts w:ascii="標楷體" w:eastAsia="標楷體" w:hAnsi="標楷體" w:cs="標楷體" w:hint="eastAsia"/>
          <w:color w:val="000000" w:themeColor="text1"/>
        </w:rPr>
        <w:t>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四、</w:t>
      </w:r>
      <w:r w:rsidR="00667CC3" w:rsidRPr="00667CC3">
        <w:rPr>
          <w:rFonts w:ascii="標楷體" w:eastAsia="標楷體" w:hAnsi="標楷體" w:cs="標楷體" w:hint="eastAsia"/>
          <w:color w:val="000000" w:themeColor="text1"/>
        </w:rPr>
        <w:t>各</w:t>
      </w:r>
      <w:r w:rsidRPr="00667CC3">
        <w:rPr>
          <w:rFonts w:ascii="標楷體" w:eastAsia="標楷體" w:hAnsi="標楷體" w:cs="標楷體" w:hint="eastAsia"/>
          <w:color w:val="000000" w:themeColor="text1"/>
        </w:rPr>
        <w:t>遴選校長之學校教師代表二人。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五、國民中學家長會、教師會代表各一人。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六、國民小學家長會、教師會代表各一人。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七、社會公正人士代表二人。</w:t>
      </w:r>
    </w:p>
    <w:p w:rsidR="00D77855" w:rsidRPr="00667CC3" w:rsidRDefault="00D77855" w:rsidP="00694667">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前項第三款及第四款規定代表身分擔任之委員，對校長遴選案件之審議，限於該校校長之遴選；第五款及第六款規定代表身分擔任之委員，應具有該代表國民中學或國民小學</w:t>
      </w:r>
      <w:r w:rsidR="000931D3" w:rsidRPr="00667CC3">
        <w:rPr>
          <w:rFonts w:ascii="標楷體" w:eastAsia="標楷體" w:hAnsi="標楷體" w:cs="標楷體" w:hint="eastAsia"/>
          <w:color w:val="000000" w:themeColor="text1"/>
        </w:rPr>
        <w:t>階段</w:t>
      </w:r>
      <w:r w:rsidRPr="00667CC3">
        <w:rPr>
          <w:rFonts w:ascii="標楷體" w:eastAsia="標楷體" w:hAnsi="標楷體" w:cs="標楷體" w:hint="eastAsia"/>
          <w:color w:val="000000" w:themeColor="text1"/>
        </w:rPr>
        <w:t>之家長或教師身分，對校長遴選案件之審議，限於該代表國民中學或國民小學</w:t>
      </w:r>
      <w:r w:rsidR="000931D3" w:rsidRPr="00667CC3">
        <w:rPr>
          <w:rFonts w:ascii="標楷體" w:eastAsia="標楷體" w:hAnsi="標楷體" w:cs="標楷體" w:hint="eastAsia"/>
          <w:color w:val="000000" w:themeColor="text1"/>
        </w:rPr>
        <w:t>階段</w:t>
      </w:r>
      <w:r w:rsidRPr="00667CC3">
        <w:rPr>
          <w:rFonts w:ascii="標楷體" w:eastAsia="標楷體" w:hAnsi="標楷體" w:cs="標楷體" w:hint="eastAsia"/>
          <w:color w:val="000000" w:themeColor="text1"/>
        </w:rPr>
        <w:t>校長之遴選。</w:t>
      </w:r>
    </w:p>
    <w:p w:rsidR="00D77855" w:rsidRPr="00667CC3" w:rsidRDefault="00D77855" w:rsidP="00694667">
      <w:pPr>
        <w:ind w:leftChars="450" w:left="1080"/>
        <w:rPr>
          <w:rFonts w:ascii="標楷體" w:eastAsia="標楷體" w:hAnsi="標楷體" w:cs="標楷體"/>
          <w:color w:val="000000" w:themeColor="text1"/>
        </w:rPr>
      </w:pPr>
      <w:r w:rsidRPr="00667CC3">
        <w:rPr>
          <w:rFonts w:ascii="標楷體" w:eastAsia="標楷體" w:hAnsi="標楷體" w:cs="標楷體" w:hint="eastAsia"/>
          <w:color w:val="000000" w:themeColor="text1"/>
        </w:rPr>
        <w:t>第一項各款所定委員，不得兼任其他各款</w:t>
      </w:r>
      <w:r w:rsidR="000931D3" w:rsidRPr="00667CC3">
        <w:rPr>
          <w:rFonts w:ascii="標楷體" w:eastAsia="標楷體" w:hAnsi="標楷體" w:cs="標楷體" w:hint="eastAsia"/>
          <w:color w:val="000000" w:themeColor="text1"/>
        </w:rPr>
        <w:t>委員</w:t>
      </w:r>
      <w:r w:rsidRPr="00667CC3">
        <w:rPr>
          <w:rFonts w:ascii="標楷體" w:eastAsia="標楷體" w:hAnsi="標楷體" w:cs="標楷體" w:hint="eastAsia"/>
          <w:color w:val="000000" w:themeColor="text1"/>
        </w:rPr>
        <w:t>。</w:t>
      </w:r>
    </w:p>
    <w:p w:rsidR="000931D3" w:rsidRPr="00667CC3" w:rsidRDefault="000931D3" w:rsidP="00694667">
      <w:pPr>
        <w:ind w:leftChars="450" w:left="1080"/>
        <w:rPr>
          <w:rFonts w:ascii="標楷體" w:eastAsia="標楷體" w:hAnsi="標楷體"/>
          <w:color w:val="000000" w:themeColor="text1"/>
        </w:rPr>
      </w:pPr>
      <w:r w:rsidRPr="00667CC3">
        <w:rPr>
          <w:rFonts w:ascii="標楷體" w:eastAsia="標楷體" w:hAnsi="標楷體" w:hint="eastAsia"/>
          <w:color w:val="000000" w:themeColor="text1"/>
        </w:rPr>
        <w:t>遴選委員會召開校長遴選</w:t>
      </w:r>
      <w:r w:rsidR="00B247CB" w:rsidRPr="00667CC3">
        <w:rPr>
          <w:rFonts w:ascii="標楷體" w:eastAsia="標楷體" w:hAnsi="標楷體" w:hint="eastAsia"/>
          <w:color w:val="000000" w:themeColor="text1"/>
        </w:rPr>
        <w:t>審議</w:t>
      </w:r>
      <w:r w:rsidRPr="00667CC3">
        <w:rPr>
          <w:rFonts w:ascii="標楷體" w:eastAsia="標楷體" w:hAnsi="標楷體" w:hint="eastAsia"/>
          <w:color w:val="000000" w:themeColor="text1"/>
        </w:rPr>
        <w:t>會議，應出席人數為十五人。</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四</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遴選委員會委員對校長遴選案件審議、決議之迴避，依行政程序法第三十二條及第三十三條之規定。</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五</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遴選委員會委員應親自出席會議。但主任委員因故不能出席時，得指派代理人出席。</w:t>
      </w:r>
    </w:p>
    <w:p w:rsidR="00D77855" w:rsidRPr="00667CC3" w:rsidRDefault="00D77855" w:rsidP="008468D5">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遴選委員會召開校長遴選審議會議</w:t>
      </w:r>
      <w:r w:rsidR="000931D3" w:rsidRPr="00667CC3">
        <w:rPr>
          <w:rFonts w:ascii="標楷體" w:eastAsia="標楷體" w:hAnsi="標楷體" w:cs="標楷體" w:hint="eastAsia"/>
          <w:color w:val="000000" w:themeColor="text1"/>
        </w:rPr>
        <w:t>之決議，</w:t>
      </w:r>
      <w:r w:rsidRPr="00667CC3">
        <w:rPr>
          <w:rFonts w:ascii="標楷體" w:eastAsia="標楷體" w:hAnsi="標楷體" w:cs="標楷體" w:hint="eastAsia"/>
          <w:color w:val="000000" w:themeColor="text1"/>
        </w:rPr>
        <w:t>應有應出席委員人數三分之二以上出席，</w:t>
      </w:r>
      <w:r w:rsidR="00502D09" w:rsidRPr="00667CC3">
        <w:rPr>
          <w:rFonts w:ascii="標楷體" w:eastAsia="標楷體" w:hAnsi="標楷體" w:cs="標楷體" w:hint="eastAsia"/>
          <w:color w:val="000000" w:themeColor="text1"/>
        </w:rPr>
        <w:t>並以</w:t>
      </w:r>
      <w:r w:rsidRPr="00667CC3">
        <w:rPr>
          <w:rFonts w:ascii="標楷體" w:eastAsia="標楷體" w:hAnsi="標楷體" w:cs="標楷體" w:hint="eastAsia"/>
          <w:color w:val="000000" w:themeColor="text1"/>
        </w:rPr>
        <w:t>出席委員人數半數以上之同意行之。</w:t>
      </w:r>
    </w:p>
    <w:p w:rsidR="00D77855" w:rsidRPr="00667CC3" w:rsidRDefault="00D77855" w:rsidP="008468D5">
      <w:pPr>
        <w:ind w:leftChars="450" w:left="1080"/>
        <w:rPr>
          <w:rFonts w:ascii="標楷體" w:eastAsia="標楷體" w:hAnsi="標楷體"/>
          <w:dstrike/>
          <w:color w:val="000000" w:themeColor="text1"/>
        </w:rPr>
      </w:pPr>
      <w:r w:rsidRPr="00667CC3">
        <w:rPr>
          <w:rFonts w:ascii="標楷體" w:eastAsia="標楷體" w:hAnsi="標楷體" w:cs="標楷體" w:hint="eastAsia"/>
          <w:color w:val="000000" w:themeColor="text1"/>
        </w:rPr>
        <w:t>前項校長遴選審議會議應出席委員人數，扣除迴避人數計算之。</w:t>
      </w:r>
    </w:p>
    <w:p w:rsidR="00D77855" w:rsidRPr="00667CC3" w:rsidRDefault="00D77855" w:rsidP="00FE2626">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t>遴選委員會就校長人選以無記名單記法決定之。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六</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遴選委員會依任務需要，由主任委員召集開會，並擔任主席，主任委員因故不能出席時，得依第五條規定指派代理人或指定委員一人代理之。</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七</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遴選委員會委員應於每年度校長遴選作業開始前，重行聘</w:t>
      </w:r>
      <w:r w:rsidRPr="00667CC3">
        <w:rPr>
          <w:rFonts w:ascii="標楷體" w:eastAsia="標楷體" w:hAnsi="標楷體" w:cs="標楷體"/>
          <w:color w:val="000000" w:themeColor="text1"/>
        </w:rPr>
        <w:t>(</w:t>
      </w:r>
      <w:r w:rsidRPr="00667CC3">
        <w:rPr>
          <w:rFonts w:ascii="標楷體" w:eastAsia="標楷體" w:hAnsi="標楷體" w:cs="標楷體" w:hint="eastAsia"/>
          <w:color w:val="000000" w:themeColor="text1"/>
        </w:rPr>
        <w:t>派</w:t>
      </w:r>
      <w:r w:rsidRPr="00667CC3">
        <w:rPr>
          <w:rFonts w:ascii="標楷體" w:eastAsia="標楷體" w:hAnsi="標楷體" w:cs="標楷體"/>
          <w:color w:val="000000" w:themeColor="text1"/>
        </w:rPr>
        <w:t>)</w:t>
      </w:r>
      <w:r w:rsidR="00560211" w:rsidRPr="00667CC3">
        <w:rPr>
          <w:rFonts w:ascii="標楷體" w:eastAsia="標楷體" w:hAnsi="標楷體" w:cs="標楷體" w:hint="eastAsia"/>
          <w:color w:val="000000" w:themeColor="text1"/>
        </w:rPr>
        <w:t>任</w:t>
      </w:r>
      <w:r w:rsidRPr="00667CC3">
        <w:rPr>
          <w:rFonts w:ascii="標楷體" w:eastAsia="標楷體" w:hAnsi="標楷體" w:cs="標楷體" w:hint="eastAsia"/>
          <w:color w:val="000000" w:themeColor="text1"/>
        </w:rPr>
        <w:t>。</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八</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遴選委員會委員對會議程序、內容及校長人選，於本府公布前，負有保密義務。但本府兼任人員，因執行業務使用或公開資料者，不在此限。</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遴選委員會兼任人員均為無給職。</w:t>
      </w:r>
    </w:p>
    <w:p w:rsidR="00D77855" w:rsidRPr="00667CC3" w:rsidRDefault="00D77855" w:rsidP="00AB289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十條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具有教育人員任用條例第三十一條第一項各款之一或第三十三條規定情事者，不得參加校長遴選。</w:t>
      </w:r>
    </w:p>
    <w:p w:rsidR="00D77855" w:rsidRPr="00667CC3" w:rsidRDefault="00D77855" w:rsidP="00AB2891">
      <w:pPr>
        <w:ind w:leftChars="450" w:left="1080"/>
        <w:rPr>
          <w:rFonts w:ascii="標楷體" w:eastAsia="標楷體" w:hAnsi="標楷體"/>
          <w:color w:val="000000" w:themeColor="text1"/>
        </w:rPr>
      </w:pPr>
      <w:r w:rsidRPr="00667CC3">
        <w:rPr>
          <w:rFonts w:ascii="標楷體" w:eastAsia="標楷體" w:hAnsi="標楷體" w:cs="標楷體" w:hint="eastAsia"/>
          <w:color w:val="000000" w:themeColor="text1"/>
        </w:rPr>
        <w:lastRenderedPageBreak/>
        <w:t>前項外，具中華民國國民身分，符合下列資格之一者，得依其資格申請參加校長遴選：</w:t>
      </w:r>
    </w:p>
    <w:p w:rsidR="00D77855" w:rsidRPr="00667CC3" w:rsidRDefault="00D77855" w:rsidP="00AB2891">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一、本法第九條之二所定公開甄選且儲訓合格人員。</w:t>
      </w:r>
    </w:p>
    <w:p w:rsidR="00D77855" w:rsidRPr="00667CC3" w:rsidRDefault="00D77855" w:rsidP="00AB2891">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二、</w:t>
      </w:r>
      <w:r w:rsidR="002135E2" w:rsidRPr="00667CC3">
        <w:rPr>
          <w:rFonts w:ascii="標楷體" w:eastAsia="標楷體" w:hAnsi="標楷體" w:cs="標楷體" w:hint="eastAsia"/>
          <w:color w:val="000000" w:themeColor="text1"/>
        </w:rPr>
        <w:t>國民中小學</w:t>
      </w:r>
      <w:r w:rsidRPr="00667CC3">
        <w:rPr>
          <w:rFonts w:ascii="標楷體" w:eastAsia="標楷體" w:hAnsi="標楷體" w:cs="標楷體" w:hint="eastAsia"/>
          <w:color w:val="000000" w:themeColor="text1"/>
        </w:rPr>
        <w:t>任期屆滿、國民中學連任中或國民小學</w:t>
      </w:r>
      <w:r w:rsidRPr="00667CC3">
        <w:rPr>
          <w:rFonts w:ascii="標楷體" w:eastAsia="標楷體" w:hAnsi="新細明體" w:cs="標楷體" w:hint="eastAsia"/>
          <w:color w:val="000000" w:themeColor="text1"/>
        </w:rPr>
        <w:t>連任任期已達二分之一以上</w:t>
      </w:r>
      <w:r w:rsidRPr="00667CC3">
        <w:rPr>
          <w:rFonts w:ascii="標楷體" w:eastAsia="標楷體" w:hAnsi="標楷體" w:cs="標楷體" w:hint="eastAsia"/>
          <w:color w:val="000000" w:themeColor="text1"/>
        </w:rPr>
        <w:t>之現職校長。</w:t>
      </w:r>
    </w:p>
    <w:p w:rsidR="00D77855" w:rsidRPr="00667CC3" w:rsidRDefault="00D77855" w:rsidP="00AB2891">
      <w:pPr>
        <w:ind w:leftChars="450" w:left="1440" w:hangingChars="150" w:hanging="360"/>
        <w:rPr>
          <w:rFonts w:ascii="標楷體" w:eastAsia="標楷體" w:hAnsi="標楷體"/>
          <w:color w:val="000000" w:themeColor="text1"/>
        </w:rPr>
      </w:pPr>
      <w:r w:rsidRPr="00667CC3">
        <w:rPr>
          <w:rFonts w:ascii="標楷體" w:eastAsia="標楷體" w:hAnsi="標楷體" w:cs="標楷體" w:hint="eastAsia"/>
          <w:color w:val="000000" w:themeColor="text1"/>
        </w:rPr>
        <w:t>三、曾任國民中、小學校長。</w:t>
      </w:r>
    </w:p>
    <w:p w:rsidR="00D77855" w:rsidRPr="00667CC3" w:rsidRDefault="00D77855" w:rsidP="003E5CB1">
      <w:pPr>
        <w:pStyle w:val="a4"/>
        <w:ind w:left="1080" w:hangingChars="450" w:hanging="1080"/>
        <w:rPr>
          <w:rFonts w:cs="Times New Roman"/>
          <w:color w:val="000000" w:themeColor="text1"/>
        </w:rPr>
      </w:pPr>
      <w:r w:rsidRPr="00667CC3">
        <w:rPr>
          <w:rFonts w:hint="eastAsia"/>
          <w:color w:val="000000" w:themeColor="text1"/>
        </w:rPr>
        <w:t>第十一條</w:t>
      </w:r>
      <w:r w:rsidRPr="00667CC3">
        <w:rPr>
          <w:color w:val="000000" w:themeColor="text1"/>
        </w:rPr>
        <w:t xml:space="preserve"> </w:t>
      </w:r>
      <w:r w:rsidRPr="00667CC3">
        <w:rPr>
          <w:rFonts w:hint="eastAsia"/>
          <w:color w:val="000000" w:themeColor="text1"/>
        </w:rPr>
        <w:t>校長遴選候選人應提交資格證明文件、志願書及個人辦學理念書面報告；遴選委員會會議時，得邀請候選人列席。</w:t>
      </w:r>
    </w:p>
    <w:p w:rsidR="00D77855" w:rsidRPr="00667CC3" w:rsidRDefault="00D77855" w:rsidP="003E5CB1">
      <w:pPr>
        <w:pStyle w:val="a4"/>
        <w:ind w:left="1080" w:hangingChars="450" w:hanging="1080"/>
        <w:rPr>
          <w:rFonts w:cs="Times New Roman"/>
          <w:color w:val="000000" w:themeColor="text1"/>
        </w:rPr>
      </w:pPr>
      <w:r w:rsidRPr="00667CC3">
        <w:rPr>
          <w:rFonts w:hint="eastAsia"/>
          <w:color w:val="000000" w:themeColor="text1"/>
        </w:rPr>
        <w:t>第十二條</w:t>
      </w:r>
      <w:r w:rsidR="00997900" w:rsidRPr="00667CC3">
        <w:rPr>
          <w:rFonts w:hint="eastAsia"/>
          <w:color w:val="000000" w:themeColor="text1"/>
        </w:rPr>
        <w:t xml:space="preserve"> </w:t>
      </w:r>
      <w:r w:rsidRPr="00667CC3">
        <w:rPr>
          <w:rFonts w:hint="eastAsia"/>
          <w:color w:val="000000" w:themeColor="text1"/>
        </w:rPr>
        <w:t>遴選校長之國民中、小學，應提出理想校長條件之書面</w:t>
      </w:r>
      <w:r w:rsidR="00997900" w:rsidRPr="00667CC3">
        <w:rPr>
          <w:rFonts w:hint="eastAsia"/>
          <w:color w:val="000000" w:themeColor="text1"/>
        </w:rPr>
        <w:t>意見</w:t>
      </w:r>
      <w:r w:rsidRPr="00667CC3">
        <w:rPr>
          <w:rFonts w:hint="eastAsia"/>
          <w:color w:val="000000" w:themeColor="text1"/>
        </w:rPr>
        <w:t>供遴選委員會參考。</w:t>
      </w:r>
    </w:p>
    <w:p w:rsidR="00D77855" w:rsidRPr="00667CC3" w:rsidRDefault="00D77855" w:rsidP="00AB2891">
      <w:pPr>
        <w:ind w:left="1080" w:rightChars="-11" w:right="-26"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第十三條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校長任期為一任四年，在同一學校得連任一次。但任期屆滿後一年內屆齡退休者，得於任期屆滿之當學年度結束前，提出未來校務發展計畫，經原學校校務會議通過，報經本府同意後，續任原學校校長職務至退休之日。</w:t>
      </w:r>
    </w:p>
    <w:p w:rsidR="00D77855" w:rsidRPr="00667CC3" w:rsidRDefault="00D77855" w:rsidP="003E5CB1">
      <w:pPr>
        <w:ind w:leftChars="450" w:left="1080" w:rightChars="-11" w:right="-26"/>
        <w:rPr>
          <w:rFonts w:ascii="標楷體" w:eastAsia="標楷體" w:hAnsi="標楷體"/>
          <w:color w:val="000000" w:themeColor="text1"/>
        </w:rPr>
      </w:pPr>
      <w:r w:rsidRPr="00667CC3">
        <w:rPr>
          <w:rFonts w:ascii="標楷體" w:eastAsia="標楷體" w:hAnsi="標楷體" w:cs="標楷體" w:hint="eastAsia"/>
          <w:color w:val="000000" w:themeColor="text1"/>
        </w:rPr>
        <w:t>校長於學期中起任至當學年度結束，其任期未滿一年者，以一年計。</w:t>
      </w:r>
    </w:p>
    <w:p w:rsidR="00D77855" w:rsidRPr="00667CC3" w:rsidRDefault="00D77855" w:rsidP="00D80E19">
      <w:pPr>
        <w:pStyle w:val="a6"/>
        <w:ind w:leftChars="0" w:hangingChars="450" w:hanging="1080"/>
        <w:rPr>
          <w:rFonts w:cs="Times New Roman"/>
          <w:dstrike/>
          <w:color w:val="000000" w:themeColor="text1"/>
        </w:rPr>
      </w:pPr>
      <w:r w:rsidRPr="00667CC3">
        <w:rPr>
          <w:rFonts w:hint="eastAsia"/>
          <w:color w:val="000000" w:themeColor="text1"/>
        </w:rPr>
        <w:t>第十四條</w:t>
      </w:r>
      <w:r w:rsidRPr="00667CC3">
        <w:rPr>
          <w:color w:val="000000" w:themeColor="text1"/>
        </w:rPr>
        <w:t xml:space="preserve"> </w:t>
      </w:r>
      <w:r w:rsidRPr="00667CC3">
        <w:rPr>
          <w:rFonts w:hint="eastAsia"/>
          <w:color w:val="000000" w:themeColor="text1"/>
        </w:rPr>
        <w:t>本府應就國民中、小學校長辦學績效辦理評鑑，評鑑結果應以書面送遴選委員會以為應否繼續遴聘之依據。</w:t>
      </w:r>
    </w:p>
    <w:p w:rsidR="00D77855" w:rsidRPr="00667CC3" w:rsidRDefault="00D77855" w:rsidP="00D80E19">
      <w:pPr>
        <w:ind w:left="1080" w:rightChars="-11" w:right="-26"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第十五條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國民中、小學現職校長辦學績效，經本府評鑑為優良者，在第一任任期屆滿前一個月，有續任原學校意願者，得由本府提請遴選委員會經校長遴選審議會議同意續任之決議後聘任之。</w:t>
      </w:r>
    </w:p>
    <w:p w:rsidR="00D77855" w:rsidRPr="00667CC3" w:rsidRDefault="00D77855" w:rsidP="000754A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第十六條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校長遴選作業，遴選委員會每年定期辦理一次；必要時，得就個別學校校長出缺，不定期辦理。</w:t>
      </w:r>
    </w:p>
    <w:p w:rsidR="00D77855" w:rsidRPr="00667CC3" w:rsidRDefault="00D77855" w:rsidP="00452AD5">
      <w:pPr>
        <w:pStyle w:val="HTML"/>
        <w:shd w:val="clear" w:color="auto" w:fill="FFFFFF"/>
        <w:adjustRightInd w:val="0"/>
        <w:snapToGrid w:val="0"/>
        <w:spacing w:before="100" w:after="100"/>
        <w:rPr>
          <w:rFonts w:ascii="標楷體" w:eastAsia="標楷體" w:hAnsi="標楷體" w:cs="Times New Roman"/>
          <w:color w:val="000000" w:themeColor="text1"/>
        </w:rPr>
      </w:pPr>
      <w:r w:rsidRPr="00667CC3">
        <w:rPr>
          <w:rFonts w:ascii="標楷體" w:eastAsia="標楷體" w:hAnsi="標楷體" w:cs="標楷體" w:hint="eastAsia"/>
          <w:color w:val="000000" w:themeColor="text1"/>
        </w:rPr>
        <w:t>第十七條</w:t>
      </w:r>
      <w:r w:rsidRPr="00667CC3">
        <w:rPr>
          <w:rFonts w:ascii="標楷體" w:eastAsia="標楷體" w:hAnsi="標楷體" w:cs="標楷體"/>
          <w:color w:val="000000" w:themeColor="text1"/>
        </w:rPr>
        <w:t xml:space="preserve"> </w:t>
      </w:r>
      <w:r w:rsidR="00497239" w:rsidRPr="00667CC3">
        <w:rPr>
          <w:rFonts w:ascii="標楷體" w:eastAsia="標楷體" w:hAnsi="標楷體" w:cs="標楷體" w:hint="eastAsia"/>
          <w:color w:val="000000" w:themeColor="text1"/>
        </w:rPr>
        <w:t>遴選委員會</w:t>
      </w:r>
      <w:r w:rsidRPr="00667CC3">
        <w:rPr>
          <w:rFonts w:ascii="標楷體" w:eastAsia="標楷體" w:hAnsi="標楷體" w:cs="標楷體" w:hint="eastAsia"/>
          <w:color w:val="000000" w:themeColor="text1"/>
        </w:rPr>
        <w:t>辦理校長遴選作業順序如下：</w:t>
      </w:r>
      <w:r w:rsidR="00915FE4" w:rsidRPr="00667CC3">
        <w:rPr>
          <w:rFonts w:ascii="標楷體" w:eastAsia="標楷體" w:hAnsi="標楷體" w:cs="Times New Roman"/>
          <w:color w:val="000000" w:themeColor="text1"/>
        </w:rPr>
        <w:t xml:space="preserve"> </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一、</w:t>
      </w:r>
      <w:r w:rsidR="00997900" w:rsidRPr="00667CC3">
        <w:rPr>
          <w:rFonts w:ascii="標楷體" w:eastAsia="標楷體" w:hAnsi="標楷體" w:cs="標楷體" w:hint="eastAsia"/>
          <w:color w:val="000000" w:themeColor="text1"/>
          <w:kern w:val="0"/>
        </w:rPr>
        <w:t>第十五條規定之校長遴選作業</w:t>
      </w:r>
      <w:r w:rsidRPr="00667CC3">
        <w:rPr>
          <w:rFonts w:ascii="標楷體" w:eastAsia="標楷體" w:hAnsi="標楷體" w:cs="標楷體" w:hint="eastAsia"/>
          <w:color w:val="000000" w:themeColor="text1"/>
          <w:kern w:val="0"/>
        </w:rPr>
        <w:t>。</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二、現職校長申請校長出缺學校之遴選作業。</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三、現職校長、候用校長及曾任校長申請校長出缺學校之遴選作業。</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43" w:left="1063"/>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四、候用校長及曾任校長申請校長出缺學校之遴選作業。</w:t>
      </w:r>
    </w:p>
    <w:p w:rsidR="00D77855" w:rsidRPr="00667CC3" w:rsidRDefault="00D77855" w:rsidP="004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after="100"/>
        <w:ind w:leftChars="430" w:left="1507" w:hangingChars="198" w:hanging="475"/>
        <w:rPr>
          <w:rFonts w:ascii="標楷體" w:eastAsia="標楷體" w:hAnsi="標楷體"/>
          <w:color w:val="000000" w:themeColor="text1"/>
          <w:kern w:val="0"/>
        </w:rPr>
      </w:pPr>
      <w:r w:rsidRPr="00667CC3">
        <w:rPr>
          <w:rFonts w:ascii="標楷體" w:eastAsia="標楷體" w:hAnsi="標楷體" w:cs="標楷體" w:hint="eastAsia"/>
          <w:color w:val="000000" w:themeColor="text1"/>
          <w:kern w:val="0"/>
        </w:rPr>
        <w:t>五、</w:t>
      </w:r>
      <w:r w:rsidR="00997900" w:rsidRPr="00667CC3">
        <w:rPr>
          <w:rFonts w:ascii="標楷體" w:eastAsia="標楷體" w:hAnsi="標楷體" w:cs="標楷體" w:hint="eastAsia"/>
          <w:color w:val="000000" w:themeColor="text1"/>
          <w:kern w:val="0"/>
        </w:rPr>
        <w:t>第十八條規定之校長遴選作業</w:t>
      </w:r>
      <w:r w:rsidRPr="00667CC3">
        <w:rPr>
          <w:rFonts w:ascii="標楷體" w:eastAsia="標楷體" w:hAnsi="標楷體" w:cs="標楷體" w:hint="eastAsia"/>
          <w:color w:val="000000" w:themeColor="text1"/>
          <w:kern w:val="0"/>
        </w:rPr>
        <w:t>。</w:t>
      </w:r>
    </w:p>
    <w:p w:rsidR="00D77855" w:rsidRPr="00667CC3" w:rsidRDefault="00D77855" w:rsidP="006634C1">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第十八條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國民中、小學校長出缺而無人申請參加校長遴選或遴選無法產生人選時，</w:t>
      </w:r>
      <w:r w:rsidR="00997900" w:rsidRPr="00667CC3">
        <w:rPr>
          <w:rFonts w:ascii="標楷體" w:eastAsia="標楷體" w:hAnsi="標楷體" w:cs="標楷體" w:hint="eastAsia"/>
          <w:color w:val="000000" w:themeColor="text1"/>
        </w:rPr>
        <w:t>本府</w:t>
      </w:r>
      <w:r w:rsidRPr="00667CC3">
        <w:rPr>
          <w:rFonts w:ascii="標楷體" w:eastAsia="標楷體" w:hAnsi="標楷體" w:cs="標楷體" w:hint="eastAsia"/>
          <w:color w:val="000000" w:themeColor="text1"/>
        </w:rPr>
        <w:t>得就符合第十條第二項各款規定資格之一者</w:t>
      </w:r>
      <w:r w:rsidR="00997900" w:rsidRPr="00667CC3">
        <w:rPr>
          <w:rFonts w:ascii="標楷體" w:eastAsia="標楷體" w:hAnsi="標楷體" w:cs="標楷體" w:hint="eastAsia"/>
          <w:color w:val="000000" w:themeColor="text1"/>
        </w:rPr>
        <w:t>，提請遴選委員會經校長遴選審議會議同意，</w:t>
      </w:r>
      <w:r w:rsidRPr="00667CC3">
        <w:rPr>
          <w:rFonts w:ascii="標楷體" w:eastAsia="標楷體" w:hAnsi="標楷體" w:cs="標楷體" w:hint="eastAsia"/>
          <w:color w:val="000000" w:themeColor="text1"/>
        </w:rPr>
        <w:t>遴選為該校校長。</w:t>
      </w:r>
    </w:p>
    <w:p w:rsidR="00D77855" w:rsidRPr="00667CC3" w:rsidRDefault="00D77855" w:rsidP="00A74F74">
      <w:pPr>
        <w:ind w:left="1080" w:hangingChars="450" w:hanging="1080"/>
        <w:rPr>
          <w:rFonts w:ascii="標楷體" w:eastAsia="標楷體" w:hAnsi="標楷體"/>
          <w:color w:val="000000" w:themeColor="text1"/>
        </w:rPr>
      </w:pPr>
      <w:r w:rsidRPr="00667CC3">
        <w:rPr>
          <w:rFonts w:ascii="標楷體" w:eastAsia="標楷體" w:hAnsi="標楷體" w:cs="標楷體" w:hint="eastAsia"/>
          <w:color w:val="000000" w:themeColor="text1"/>
        </w:rPr>
        <w:t>第十九條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遴選之校長人選在聘任前，無法接受聘任者，得重行遴選之。</w:t>
      </w:r>
    </w:p>
    <w:p w:rsidR="00D77855" w:rsidRPr="00667CC3" w:rsidRDefault="00D77855">
      <w:pPr>
        <w:rPr>
          <w:color w:val="000000" w:themeColor="text1"/>
        </w:rPr>
      </w:pPr>
      <w:r w:rsidRPr="00667CC3">
        <w:rPr>
          <w:rFonts w:ascii="標楷體" w:eastAsia="標楷體" w:hAnsi="標楷體" w:cs="標楷體" w:hint="eastAsia"/>
          <w:color w:val="000000" w:themeColor="text1"/>
        </w:rPr>
        <w:t>第二十條</w:t>
      </w:r>
      <w:r w:rsidRPr="00667CC3">
        <w:rPr>
          <w:rFonts w:ascii="標楷體" w:eastAsia="標楷體" w:hAnsi="標楷體" w:cs="標楷體"/>
          <w:color w:val="000000" w:themeColor="text1"/>
        </w:rPr>
        <w:t xml:space="preserve"> </w:t>
      </w:r>
      <w:r w:rsidRPr="00667CC3">
        <w:rPr>
          <w:rFonts w:ascii="標楷體" w:eastAsia="標楷體" w:hAnsi="標楷體" w:cs="標楷體" w:hint="eastAsia"/>
          <w:color w:val="000000" w:themeColor="text1"/>
        </w:rPr>
        <w:t>本辦法自發布日施行。</w:t>
      </w:r>
    </w:p>
    <w:sectPr w:rsidR="00D77855" w:rsidRPr="00667CC3" w:rsidSect="00A46BCB">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B8" w:rsidRDefault="00F46BB8" w:rsidP="004F4D77">
      <w:r>
        <w:separator/>
      </w:r>
    </w:p>
  </w:endnote>
  <w:endnote w:type="continuationSeparator" w:id="0">
    <w:p w:rsidR="00F46BB8" w:rsidRDefault="00F46BB8" w:rsidP="004F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B8" w:rsidRDefault="00F46BB8" w:rsidP="004F4D77">
      <w:r>
        <w:separator/>
      </w:r>
    </w:p>
  </w:footnote>
  <w:footnote w:type="continuationSeparator" w:id="0">
    <w:p w:rsidR="00F46BB8" w:rsidRDefault="00F46BB8" w:rsidP="004F4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2C8F"/>
    <w:multiLevelType w:val="hybridMultilevel"/>
    <w:tmpl w:val="24F8AAA2"/>
    <w:lvl w:ilvl="0" w:tplc="C938EA18">
      <w:start w:val="1"/>
      <w:numFmt w:val="taiwaneseCountingThousand"/>
      <w:lvlText w:val="%1、"/>
      <w:lvlJc w:val="left"/>
      <w:pPr>
        <w:tabs>
          <w:tab w:val="num" w:pos="1560"/>
        </w:tabs>
        <w:ind w:left="1560" w:hanging="480"/>
      </w:pPr>
      <w:rPr>
        <w:rFonts w:hint="default"/>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1">
    <w:nsid w:val="750353ED"/>
    <w:multiLevelType w:val="hybridMultilevel"/>
    <w:tmpl w:val="D396B262"/>
    <w:lvl w:ilvl="0" w:tplc="FE743116">
      <w:start w:val="1"/>
      <w:numFmt w:val="taiwaneseCountingThousand"/>
      <w:lvlText w:val="%1、"/>
      <w:lvlJc w:val="left"/>
      <w:pPr>
        <w:tabs>
          <w:tab w:val="num" w:pos="1560"/>
        </w:tabs>
        <w:ind w:left="1560" w:hanging="480"/>
      </w:pPr>
      <w:rPr>
        <w:rFonts w:hint="default"/>
      </w:r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4C1"/>
    <w:rsid w:val="00001D2D"/>
    <w:rsid w:val="0003497A"/>
    <w:rsid w:val="000753F3"/>
    <w:rsid w:val="000754A1"/>
    <w:rsid w:val="000931D3"/>
    <w:rsid w:val="000A6CEB"/>
    <w:rsid w:val="000C1778"/>
    <w:rsid w:val="000D1E9C"/>
    <w:rsid w:val="000D7657"/>
    <w:rsid w:val="000F7037"/>
    <w:rsid w:val="00104C4A"/>
    <w:rsid w:val="00157949"/>
    <w:rsid w:val="0018776E"/>
    <w:rsid w:val="00195E55"/>
    <w:rsid w:val="001D3920"/>
    <w:rsid w:val="001E307C"/>
    <w:rsid w:val="001E607F"/>
    <w:rsid w:val="002135E2"/>
    <w:rsid w:val="00215AFC"/>
    <w:rsid w:val="00224347"/>
    <w:rsid w:val="00224CDC"/>
    <w:rsid w:val="0026137A"/>
    <w:rsid w:val="00282A34"/>
    <w:rsid w:val="002A5195"/>
    <w:rsid w:val="002B5A4D"/>
    <w:rsid w:val="002D258B"/>
    <w:rsid w:val="002E3386"/>
    <w:rsid w:val="00302824"/>
    <w:rsid w:val="003110E8"/>
    <w:rsid w:val="003614B6"/>
    <w:rsid w:val="00366780"/>
    <w:rsid w:val="00385FBC"/>
    <w:rsid w:val="0038636F"/>
    <w:rsid w:val="003867AF"/>
    <w:rsid w:val="003A1FD8"/>
    <w:rsid w:val="003B1820"/>
    <w:rsid w:val="003B68A2"/>
    <w:rsid w:val="003C7289"/>
    <w:rsid w:val="003D2C4D"/>
    <w:rsid w:val="003D437D"/>
    <w:rsid w:val="003E2D32"/>
    <w:rsid w:val="003E5CB1"/>
    <w:rsid w:val="00452AD5"/>
    <w:rsid w:val="00457695"/>
    <w:rsid w:val="004624CB"/>
    <w:rsid w:val="00466641"/>
    <w:rsid w:val="004709AC"/>
    <w:rsid w:val="00476205"/>
    <w:rsid w:val="004846BF"/>
    <w:rsid w:val="00497239"/>
    <w:rsid w:val="004B5517"/>
    <w:rsid w:val="004F4D77"/>
    <w:rsid w:val="00502D09"/>
    <w:rsid w:val="00502D6C"/>
    <w:rsid w:val="00512187"/>
    <w:rsid w:val="00525C2F"/>
    <w:rsid w:val="00560211"/>
    <w:rsid w:val="005A2936"/>
    <w:rsid w:val="005B5DCC"/>
    <w:rsid w:val="005C006A"/>
    <w:rsid w:val="005C38E5"/>
    <w:rsid w:val="00605666"/>
    <w:rsid w:val="0061054A"/>
    <w:rsid w:val="00610556"/>
    <w:rsid w:val="00631ACD"/>
    <w:rsid w:val="006634C1"/>
    <w:rsid w:val="006667D1"/>
    <w:rsid w:val="00667CC3"/>
    <w:rsid w:val="00694667"/>
    <w:rsid w:val="006977F4"/>
    <w:rsid w:val="006C21E4"/>
    <w:rsid w:val="006C7075"/>
    <w:rsid w:val="00737602"/>
    <w:rsid w:val="007407C7"/>
    <w:rsid w:val="007473B7"/>
    <w:rsid w:val="00754BFA"/>
    <w:rsid w:val="0077494F"/>
    <w:rsid w:val="007A046A"/>
    <w:rsid w:val="007A04A3"/>
    <w:rsid w:val="007B52C2"/>
    <w:rsid w:val="007B6CB0"/>
    <w:rsid w:val="007E19EE"/>
    <w:rsid w:val="007E79CF"/>
    <w:rsid w:val="007F5C89"/>
    <w:rsid w:val="008468D5"/>
    <w:rsid w:val="00855A58"/>
    <w:rsid w:val="00860675"/>
    <w:rsid w:val="00874453"/>
    <w:rsid w:val="00887FA0"/>
    <w:rsid w:val="00892587"/>
    <w:rsid w:val="00895748"/>
    <w:rsid w:val="008D4C06"/>
    <w:rsid w:val="00915FE4"/>
    <w:rsid w:val="00916DDD"/>
    <w:rsid w:val="009213CB"/>
    <w:rsid w:val="00940F45"/>
    <w:rsid w:val="00946CFF"/>
    <w:rsid w:val="00954340"/>
    <w:rsid w:val="009754B4"/>
    <w:rsid w:val="009755DC"/>
    <w:rsid w:val="00975915"/>
    <w:rsid w:val="009801E7"/>
    <w:rsid w:val="009947E1"/>
    <w:rsid w:val="00997900"/>
    <w:rsid w:val="009C6BBC"/>
    <w:rsid w:val="009D26E9"/>
    <w:rsid w:val="009D3B9D"/>
    <w:rsid w:val="009E7EF2"/>
    <w:rsid w:val="00A00356"/>
    <w:rsid w:val="00A133FB"/>
    <w:rsid w:val="00A46BCB"/>
    <w:rsid w:val="00A74F74"/>
    <w:rsid w:val="00A86BB1"/>
    <w:rsid w:val="00A9521B"/>
    <w:rsid w:val="00AA2479"/>
    <w:rsid w:val="00AB2891"/>
    <w:rsid w:val="00AD497D"/>
    <w:rsid w:val="00AF12D6"/>
    <w:rsid w:val="00AF25B2"/>
    <w:rsid w:val="00AF3884"/>
    <w:rsid w:val="00B013F4"/>
    <w:rsid w:val="00B247CB"/>
    <w:rsid w:val="00B31681"/>
    <w:rsid w:val="00B325E4"/>
    <w:rsid w:val="00B55181"/>
    <w:rsid w:val="00B95ECA"/>
    <w:rsid w:val="00BA1C9A"/>
    <w:rsid w:val="00BA712B"/>
    <w:rsid w:val="00BC0A3D"/>
    <w:rsid w:val="00BD3CB1"/>
    <w:rsid w:val="00BE088C"/>
    <w:rsid w:val="00C00092"/>
    <w:rsid w:val="00C049B1"/>
    <w:rsid w:val="00C33963"/>
    <w:rsid w:val="00C3644A"/>
    <w:rsid w:val="00C41AC5"/>
    <w:rsid w:val="00C44E18"/>
    <w:rsid w:val="00CA402A"/>
    <w:rsid w:val="00CA5E56"/>
    <w:rsid w:val="00CB0D51"/>
    <w:rsid w:val="00CB1433"/>
    <w:rsid w:val="00CF5FA7"/>
    <w:rsid w:val="00D026C6"/>
    <w:rsid w:val="00D02847"/>
    <w:rsid w:val="00D10C79"/>
    <w:rsid w:val="00D26D37"/>
    <w:rsid w:val="00D440E4"/>
    <w:rsid w:val="00D51B55"/>
    <w:rsid w:val="00D64761"/>
    <w:rsid w:val="00D77855"/>
    <w:rsid w:val="00D80E19"/>
    <w:rsid w:val="00DA6ADF"/>
    <w:rsid w:val="00DB5FC4"/>
    <w:rsid w:val="00DB6B57"/>
    <w:rsid w:val="00DC19D3"/>
    <w:rsid w:val="00DC245C"/>
    <w:rsid w:val="00DE2EA4"/>
    <w:rsid w:val="00DE5B1E"/>
    <w:rsid w:val="00DF77A1"/>
    <w:rsid w:val="00E01085"/>
    <w:rsid w:val="00E0302F"/>
    <w:rsid w:val="00E059C1"/>
    <w:rsid w:val="00E05F35"/>
    <w:rsid w:val="00E06960"/>
    <w:rsid w:val="00E36430"/>
    <w:rsid w:val="00E518AB"/>
    <w:rsid w:val="00E55107"/>
    <w:rsid w:val="00E63ABF"/>
    <w:rsid w:val="00EA06C1"/>
    <w:rsid w:val="00EA5F17"/>
    <w:rsid w:val="00EA70E6"/>
    <w:rsid w:val="00EC4785"/>
    <w:rsid w:val="00F35A3C"/>
    <w:rsid w:val="00F44443"/>
    <w:rsid w:val="00F46BB8"/>
    <w:rsid w:val="00F46C24"/>
    <w:rsid w:val="00F85D07"/>
    <w:rsid w:val="00FA18D2"/>
    <w:rsid w:val="00FC6338"/>
    <w:rsid w:val="00FD2E12"/>
    <w:rsid w:val="00FE26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C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634C1"/>
    <w:pPr>
      <w:ind w:leftChars="450" w:left="1080" w:rightChars="642" w:right="1541"/>
    </w:pPr>
  </w:style>
  <w:style w:type="paragraph" w:styleId="a4">
    <w:name w:val="Body Text"/>
    <w:basedOn w:val="a"/>
    <w:link w:val="a5"/>
    <w:uiPriority w:val="99"/>
    <w:rsid w:val="006634C1"/>
    <w:pPr>
      <w:ind w:rightChars="-11" w:right="-26"/>
    </w:pPr>
    <w:rPr>
      <w:rFonts w:ascii="標楷體" w:eastAsia="標楷體" w:hAnsi="標楷體" w:cs="標楷體"/>
    </w:rPr>
  </w:style>
  <w:style w:type="character" w:customStyle="1" w:styleId="a5">
    <w:name w:val="本文 字元"/>
    <w:basedOn w:val="a0"/>
    <w:link w:val="a4"/>
    <w:uiPriority w:val="99"/>
    <w:locked/>
    <w:rsid w:val="006634C1"/>
    <w:rPr>
      <w:rFonts w:ascii="標楷體" w:eastAsia="標楷體" w:hAnsi="標楷體" w:cs="標楷體"/>
      <w:sz w:val="24"/>
      <w:szCs w:val="24"/>
    </w:rPr>
  </w:style>
  <w:style w:type="paragraph" w:styleId="a6">
    <w:name w:val="Body Text Indent"/>
    <w:basedOn w:val="a"/>
    <w:link w:val="a7"/>
    <w:uiPriority w:val="99"/>
    <w:rsid w:val="006634C1"/>
    <w:pPr>
      <w:ind w:leftChars="450" w:left="1080"/>
    </w:pPr>
    <w:rPr>
      <w:rFonts w:ascii="標楷體" w:eastAsia="標楷體" w:hAnsi="標楷體" w:cs="標楷體"/>
    </w:rPr>
  </w:style>
  <w:style w:type="character" w:customStyle="1" w:styleId="a7">
    <w:name w:val="本文縮排 字元"/>
    <w:basedOn w:val="a0"/>
    <w:link w:val="a6"/>
    <w:uiPriority w:val="99"/>
    <w:locked/>
    <w:rsid w:val="006634C1"/>
    <w:rPr>
      <w:rFonts w:ascii="標楷體" w:eastAsia="標楷體" w:hAnsi="標楷體" w:cs="標楷體"/>
      <w:sz w:val="24"/>
      <w:szCs w:val="24"/>
    </w:rPr>
  </w:style>
  <w:style w:type="character" w:customStyle="1" w:styleId="dialogtext1">
    <w:name w:val="dialog_text1"/>
    <w:uiPriority w:val="99"/>
    <w:rsid w:val="006634C1"/>
    <w:rPr>
      <w:rFonts w:ascii="s?u" w:hAnsi="s?u" w:cs="s?u"/>
      <w:color w:val="000000"/>
      <w:sz w:val="24"/>
      <w:szCs w:val="24"/>
    </w:rPr>
  </w:style>
  <w:style w:type="paragraph" w:styleId="a8">
    <w:name w:val="header"/>
    <w:basedOn w:val="a"/>
    <w:link w:val="a9"/>
    <w:uiPriority w:val="99"/>
    <w:rsid w:val="004F4D77"/>
    <w:pPr>
      <w:tabs>
        <w:tab w:val="center" w:pos="4153"/>
        <w:tab w:val="right" w:pos="8306"/>
      </w:tabs>
      <w:snapToGrid w:val="0"/>
    </w:pPr>
    <w:rPr>
      <w:sz w:val="20"/>
      <w:szCs w:val="20"/>
    </w:rPr>
  </w:style>
  <w:style w:type="character" w:customStyle="1" w:styleId="a9">
    <w:name w:val="頁首 字元"/>
    <w:basedOn w:val="a0"/>
    <w:link w:val="a8"/>
    <w:uiPriority w:val="99"/>
    <w:locked/>
    <w:rsid w:val="004F4D77"/>
    <w:rPr>
      <w:rFonts w:ascii="Times New Roman" w:eastAsia="新細明體" w:hAnsi="Times New Roman" w:cs="Times New Roman"/>
      <w:sz w:val="20"/>
      <w:szCs w:val="20"/>
    </w:rPr>
  </w:style>
  <w:style w:type="paragraph" w:styleId="aa">
    <w:name w:val="footer"/>
    <w:basedOn w:val="a"/>
    <w:link w:val="ab"/>
    <w:uiPriority w:val="99"/>
    <w:rsid w:val="004F4D77"/>
    <w:pPr>
      <w:tabs>
        <w:tab w:val="center" w:pos="4153"/>
        <w:tab w:val="right" w:pos="8306"/>
      </w:tabs>
      <w:snapToGrid w:val="0"/>
    </w:pPr>
    <w:rPr>
      <w:sz w:val="20"/>
      <w:szCs w:val="20"/>
    </w:rPr>
  </w:style>
  <w:style w:type="character" w:customStyle="1" w:styleId="ab">
    <w:name w:val="頁尾 字元"/>
    <w:basedOn w:val="a0"/>
    <w:link w:val="aa"/>
    <w:uiPriority w:val="99"/>
    <w:locked/>
    <w:rsid w:val="004F4D77"/>
    <w:rPr>
      <w:rFonts w:ascii="Times New Roman" w:eastAsia="新細明體" w:hAnsi="Times New Roman" w:cs="Times New Roman"/>
      <w:sz w:val="20"/>
      <w:szCs w:val="20"/>
    </w:rPr>
  </w:style>
  <w:style w:type="paragraph" w:styleId="ac">
    <w:name w:val="Balloon Text"/>
    <w:basedOn w:val="a"/>
    <w:link w:val="ad"/>
    <w:uiPriority w:val="99"/>
    <w:semiHidden/>
    <w:rsid w:val="00874453"/>
    <w:rPr>
      <w:rFonts w:ascii="Arial" w:hAnsi="Arial" w:cs="Arial"/>
      <w:sz w:val="18"/>
      <w:szCs w:val="18"/>
    </w:rPr>
  </w:style>
  <w:style w:type="character" w:customStyle="1" w:styleId="ad">
    <w:name w:val="註解方塊文字 字元"/>
    <w:basedOn w:val="a0"/>
    <w:link w:val="ac"/>
    <w:uiPriority w:val="99"/>
    <w:semiHidden/>
    <w:locked/>
    <w:rsid w:val="00E36430"/>
    <w:rPr>
      <w:rFonts w:ascii="Cambria" w:eastAsia="新細明體" w:hAnsi="Cambria" w:cs="Cambria"/>
      <w:sz w:val="2"/>
      <w:szCs w:val="2"/>
    </w:rPr>
  </w:style>
  <w:style w:type="paragraph" w:styleId="HTML">
    <w:name w:val="HTML Preformatted"/>
    <w:basedOn w:val="a"/>
    <w:link w:val="HTML0"/>
    <w:uiPriority w:val="99"/>
    <w:semiHidden/>
    <w:rsid w:val="00C36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C3644A"/>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C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6634C1"/>
    <w:pPr>
      <w:ind w:leftChars="450" w:left="1080" w:rightChars="642" w:right="1541"/>
    </w:pPr>
  </w:style>
  <w:style w:type="paragraph" w:styleId="a4">
    <w:name w:val="Body Text"/>
    <w:basedOn w:val="a"/>
    <w:link w:val="a5"/>
    <w:uiPriority w:val="99"/>
    <w:rsid w:val="006634C1"/>
    <w:pPr>
      <w:ind w:rightChars="-11" w:right="-26"/>
    </w:pPr>
    <w:rPr>
      <w:rFonts w:ascii="標楷體" w:eastAsia="標楷體" w:hAnsi="標楷體" w:cs="標楷體"/>
    </w:rPr>
  </w:style>
  <w:style w:type="character" w:customStyle="1" w:styleId="a5">
    <w:name w:val="本文 字元"/>
    <w:basedOn w:val="a0"/>
    <w:link w:val="a4"/>
    <w:uiPriority w:val="99"/>
    <w:locked/>
    <w:rsid w:val="006634C1"/>
    <w:rPr>
      <w:rFonts w:ascii="標楷體" w:eastAsia="標楷體" w:hAnsi="標楷體" w:cs="標楷體"/>
      <w:sz w:val="24"/>
      <w:szCs w:val="24"/>
    </w:rPr>
  </w:style>
  <w:style w:type="paragraph" w:styleId="a6">
    <w:name w:val="Body Text Indent"/>
    <w:basedOn w:val="a"/>
    <w:link w:val="a7"/>
    <w:uiPriority w:val="99"/>
    <w:rsid w:val="006634C1"/>
    <w:pPr>
      <w:ind w:leftChars="450" w:left="1080"/>
    </w:pPr>
    <w:rPr>
      <w:rFonts w:ascii="標楷體" w:eastAsia="標楷體" w:hAnsi="標楷體" w:cs="標楷體"/>
    </w:rPr>
  </w:style>
  <w:style w:type="character" w:customStyle="1" w:styleId="a7">
    <w:name w:val="本文縮排 字元"/>
    <w:basedOn w:val="a0"/>
    <w:link w:val="a6"/>
    <w:uiPriority w:val="99"/>
    <w:locked/>
    <w:rsid w:val="006634C1"/>
    <w:rPr>
      <w:rFonts w:ascii="標楷體" w:eastAsia="標楷體" w:hAnsi="標楷體" w:cs="標楷體"/>
      <w:sz w:val="24"/>
      <w:szCs w:val="24"/>
    </w:rPr>
  </w:style>
  <w:style w:type="character" w:customStyle="1" w:styleId="dialogtext1">
    <w:name w:val="dialog_text1"/>
    <w:uiPriority w:val="99"/>
    <w:rsid w:val="006634C1"/>
    <w:rPr>
      <w:rFonts w:ascii="s?u" w:hAnsi="s?u" w:cs="s?u"/>
      <w:color w:val="000000"/>
      <w:sz w:val="24"/>
      <w:szCs w:val="24"/>
    </w:rPr>
  </w:style>
  <w:style w:type="paragraph" w:styleId="a8">
    <w:name w:val="header"/>
    <w:basedOn w:val="a"/>
    <w:link w:val="a9"/>
    <w:uiPriority w:val="99"/>
    <w:rsid w:val="004F4D77"/>
    <w:pPr>
      <w:tabs>
        <w:tab w:val="center" w:pos="4153"/>
        <w:tab w:val="right" w:pos="8306"/>
      </w:tabs>
      <w:snapToGrid w:val="0"/>
    </w:pPr>
    <w:rPr>
      <w:sz w:val="20"/>
      <w:szCs w:val="20"/>
    </w:rPr>
  </w:style>
  <w:style w:type="character" w:customStyle="1" w:styleId="a9">
    <w:name w:val="頁首 字元"/>
    <w:basedOn w:val="a0"/>
    <w:link w:val="a8"/>
    <w:uiPriority w:val="99"/>
    <w:locked/>
    <w:rsid w:val="004F4D77"/>
    <w:rPr>
      <w:rFonts w:ascii="Times New Roman" w:eastAsia="新細明體" w:hAnsi="Times New Roman" w:cs="Times New Roman"/>
      <w:sz w:val="20"/>
      <w:szCs w:val="20"/>
    </w:rPr>
  </w:style>
  <w:style w:type="paragraph" w:styleId="aa">
    <w:name w:val="footer"/>
    <w:basedOn w:val="a"/>
    <w:link w:val="ab"/>
    <w:uiPriority w:val="99"/>
    <w:rsid w:val="004F4D77"/>
    <w:pPr>
      <w:tabs>
        <w:tab w:val="center" w:pos="4153"/>
        <w:tab w:val="right" w:pos="8306"/>
      </w:tabs>
      <w:snapToGrid w:val="0"/>
    </w:pPr>
    <w:rPr>
      <w:sz w:val="20"/>
      <w:szCs w:val="20"/>
    </w:rPr>
  </w:style>
  <w:style w:type="character" w:customStyle="1" w:styleId="ab">
    <w:name w:val="頁尾 字元"/>
    <w:basedOn w:val="a0"/>
    <w:link w:val="aa"/>
    <w:uiPriority w:val="99"/>
    <w:locked/>
    <w:rsid w:val="004F4D77"/>
    <w:rPr>
      <w:rFonts w:ascii="Times New Roman" w:eastAsia="新細明體" w:hAnsi="Times New Roman" w:cs="Times New Roman"/>
      <w:sz w:val="20"/>
      <w:szCs w:val="20"/>
    </w:rPr>
  </w:style>
  <w:style w:type="paragraph" w:styleId="ac">
    <w:name w:val="Balloon Text"/>
    <w:basedOn w:val="a"/>
    <w:link w:val="ad"/>
    <w:uiPriority w:val="99"/>
    <w:semiHidden/>
    <w:rsid w:val="00874453"/>
    <w:rPr>
      <w:rFonts w:ascii="Arial" w:hAnsi="Arial" w:cs="Arial"/>
      <w:sz w:val="18"/>
      <w:szCs w:val="18"/>
    </w:rPr>
  </w:style>
  <w:style w:type="character" w:customStyle="1" w:styleId="ad">
    <w:name w:val="註解方塊文字 字元"/>
    <w:basedOn w:val="a0"/>
    <w:link w:val="ac"/>
    <w:uiPriority w:val="99"/>
    <w:semiHidden/>
    <w:locked/>
    <w:rsid w:val="00E36430"/>
    <w:rPr>
      <w:rFonts w:ascii="Cambria" w:eastAsia="新細明體" w:hAnsi="Cambria" w:cs="Cambria"/>
      <w:sz w:val="2"/>
      <w:szCs w:val="2"/>
    </w:rPr>
  </w:style>
  <w:style w:type="paragraph" w:styleId="HTML">
    <w:name w:val="HTML Preformatted"/>
    <w:basedOn w:val="a"/>
    <w:link w:val="HTML0"/>
    <w:uiPriority w:val="99"/>
    <w:semiHidden/>
    <w:rsid w:val="00C36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C3644A"/>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738136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基隆市國民中小學校長遴選辦法(修正草案)</dc:title>
  <dc:creator>鄭筑珈</dc:creator>
  <cp:lastModifiedBy>alps</cp:lastModifiedBy>
  <cp:revision>2</cp:revision>
  <cp:lastPrinted>2018-04-19T03:56:00Z</cp:lastPrinted>
  <dcterms:created xsi:type="dcterms:W3CDTF">2018-05-02T00:13:00Z</dcterms:created>
  <dcterms:modified xsi:type="dcterms:W3CDTF">2018-05-02T00:13:00Z</dcterms:modified>
</cp:coreProperties>
</file>