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44" w:rsidRDefault="00836D68" w:rsidP="00836D68">
      <w:pPr>
        <w:spacing w:line="360" w:lineRule="exact"/>
        <w:ind w:firstLineChars="750" w:firstLine="2402"/>
        <w:textDirection w:val="lrTbV"/>
        <w:rPr>
          <w:rFonts w:ascii="標楷體" w:eastAsia="標楷體" w:hAnsi="標楷體" w:hint="eastAsia"/>
          <w:b/>
          <w:sz w:val="32"/>
        </w:rPr>
      </w:pPr>
      <w:r w:rsidRPr="00E20F9E">
        <w:rPr>
          <w:rFonts w:ascii="標楷體" w:eastAsia="標楷體" w:hAnsi="標楷體" w:hint="eastAsia"/>
          <w:b/>
          <w:sz w:val="32"/>
        </w:rPr>
        <w:t>參考最有利標</w:t>
      </w:r>
      <w:r w:rsidRPr="00E20F9E">
        <w:rPr>
          <w:rFonts w:ascii="標楷體" w:eastAsia="標楷體" w:hAnsi="標楷體" w:hint="eastAsia"/>
          <w:b/>
          <w:sz w:val="32"/>
          <w:szCs w:val="32"/>
        </w:rPr>
        <w:t>精神</w:t>
      </w:r>
      <w:r w:rsidR="00B031DB" w:rsidRPr="001C5529">
        <w:rPr>
          <w:rFonts w:ascii="標楷體" w:eastAsia="標楷體" w:hAnsi="標楷體" w:hint="eastAsia"/>
          <w:b/>
          <w:sz w:val="32"/>
        </w:rPr>
        <w:t>投標須知範本</w:t>
      </w:r>
      <w:r>
        <w:rPr>
          <w:rFonts w:ascii="標楷體" w:eastAsia="標楷體" w:hAnsi="標楷體" w:hint="eastAsia"/>
          <w:b/>
          <w:sz w:val="32"/>
        </w:rPr>
        <w:t xml:space="preserve">     </w:t>
      </w:r>
      <w:r w:rsidR="0079567B" w:rsidRPr="00E436F8">
        <w:rPr>
          <w:rFonts w:ascii="標楷體" w:eastAsia="標楷體" w:hAnsi="標楷體" w:hint="eastAsia"/>
          <w:szCs w:val="24"/>
        </w:rPr>
        <w:t>（</w:t>
      </w:r>
      <w:r w:rsidR="000E4DCA" w:rsidRPr="00206859">
        <w:rPr>
          <w:rFonts w:ascii="標楷體" w:eastAsia="標楷體" w:hAnsi="標楷體" w:hint="eastAsia"/>
          <w:b/>
          <w:szCs w:val="24"/>
          <w:u w:val="single"/>
        </w:rPr>
        <w:t>1</w:t>
      </w:r>
      <w:r w:rsidR="008A6486">
        <w:rPr>
          <w:rFonts w:ascii="標楷體" w:eastAsia="標楷體" w:hAnsi="標楷體" w:hint="eastAsia"/>
          <w:b/>
          <w:szCs w:val="24"/>
          <w:u w:val="single"/>
        </w:rPr>
        <w:t>10.</w:t>
      </w:r>
      <w:r w:rsidR="00BB18F7">
        <w:rPr>
          <w:rFonts w:ascii="標楷體" w:eastAsia="標楷體" w:hAnsi="標楷體" w:hint="eastAsia"/>
          <w:b/>
          <w:szCs w:val="24"/>
          <w:u w:val="single"/>
        </w:rPr>
        <w:t>0</w:t>
      </w:r>
      <w:r w:rsidR="008A6486">
        <w:rPr>
          <w:rFonts w:ascii="標楷體" w:eastAsia="標楷體" w:hAnsi="標楷體" w:hint="eastAsia"/>
          <w:b/>
          <w:szCs w:val="24"/>
          <w:u w:val="single"/>
        </w:rPr>
        <w:t>7.30</w:t>
      </w:r>
      <w:r w:rsidR="0079567B" w:rsidRPr="00206859">
        <w:rPr>
          <w:rFonts w:ascii="標楷體" w:eastAsia="標楷體" w:hAnsi="標楷體" w:hint="eastAsia"/>
          <w:b/>
          <w:szCs w:val="24"/>
          <w:u w:val="single"/>
        </w:rPr>
        <w:t>版</w:t>
      </w:r>
      <w:r w:rsidR="0079567B" w:rsidRPr="00E436F8">
        <w:rPr>
          <w:rFonts w:ascii="標楷體" w:eastAsia="標楷體" w:hAnsi="標楷體" w:hint="eastAsia"/>
          <w:szCs w:val="24"/>
        </w:rPr>
        <w:t>）</w:t>
      </w:r>
    </w:p>
    <w:p w:rsidR="00B031DB" w:rsidRPr="00E22349" w:rsidRDefault="001C5529">
      <w:pPr>
        <w:spacing w:line="360" w:lineRule="exact"/>
        <w:jc w:val="center"/>
        <w:textDirection w:val="lrTbV"/>
        <w:rPr>
          <w:rFonts w:ascii="標楷體" w:eastAsia="標楷體" w:hAnsi="標楷體"/>
          <w:b/>
          <w:sz w:val="32"/>
        </w:rPr>
      </w:pPr>
      <w:r w:rsidRPr="00E22349">
        <w:rPr>
          <w:rFonts w:ascii="標楷體" w:eastAsia="標楷體" w:hAnsi="標楷體" w:hint="eastAsia"/>
          <w:b/>
          <w:sz w:val="32"/>
        </w:rPr>
        <w:t>（</w:t>
      </w:r>
      <w:r w:rsidR="00836D68">
        <w:rPr>
          <w:rFonts w:ascii="標楷體" w:eastAsia="標楷體" w:hAnsi="標楷體" w:hint="eastAsia"/>
          <w:b/>
          <w:sz w:val="32"/>
        </w:rPr>
        <w:t>適用</w:t>
      </w:r>
      <w:r w:rsidRPr="00E22349">
        <w:rPr>
          <w:rFonts w:ascii="標楷體" w:eastAsia="標楷體" w:hAnsi="標楷體" w:hint="eastAsia"/>
          <w:b/>
          <w:sz w:val="32"/>
          <w:szCs w:val="32"/>
        </w:rPr>
        <w:t>未達公告金額</w:t>
      </w:r>
      <w:r w:rsidR="00DC1732" w:rsidRPr="00E22349">
        <w:rPr>
          <w:rFonts w:ascii="標楷體" w:eastAsia="標楷體" w:hAnsi="標楷體" w:hint="eastAsia"/>
          <w:b/>
          <w:sz w:val="32"/>
          <w:szCs w:val="32"/>
        </w:rPr>
        <w:t>但逾公告金額十分之一</w:t>
      </w:r>
      <w:r w:rsidRPr="00E22349">
        <w:rPr>
          <w:rFonts w:ascii="標楷體" w:eastAsia="標楷體" w:hAnsi="標楷體" w:hint="eastAsia"/>
          <w:b/>
          <w:sz w:val="32"/>
          <w:szCs w:val="32"/>
        </w:rPr>
        <w:t>之採購</w:t>
      </w:r>
      <w:r w:rsidRPr="00E22349">
        <w:rPr>
          <w:rFonts w:ascii="標楷體" w:eastAsia="標楷體" w:hAnsi="標楷體" w:hint="eastAsia"/>
          <w:b/>
          <w:sz w:val="32"/>
        </w:rPr>
        <w:t>）</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以下各項招標規定內容，由機關填寫，投標廠商不得填寫或塗改。</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各項內含選項者，由機關擇符合本採購案者勾填。</w:t>
      </w:r>
    </w:p>
    <w:p w:rsidR="00B031DB" w:rsidRDefault="00B031DB">
      <w:pPr>
        <w:pStyle w:val="7"/>
        <w:numPr>
          <w:ilvl w:val="0"/>
          <w:numId w:val="1"/>
        </w:numPr>
        <w:jc w:val="both"/>
        <w:textDirection w:val="lrTbV"/>
        <w:rPr>
          <w:rFonts w:ascii="標楷體" w:eastAsia="標楷體" w:hAnsi="標楷體" w:hint="eastAsia"/>
          <w:spacing w:val="0"/>
          <w:sz w:val="28"/>
        </w:rPr>
      </w:pPr>
      <w:r>
        <w:rPr>
          <w:rFonts w:ascii="標楷體" w:eastAsia="標楷體" w:hAnsi="標楷體" w:hint="eastAsia"/>
          <w:spacing w:val="0"/>
          <w:sz w:val="28"/>
        </w:rPr>
        <w:t>本</w:t>
      </w:r>
      <w:r>
        <w:rPr>
          <w:rFonts w:ascii="標楷體" w:eastAsia="標楷體" w:hAnsi="標楷體" w:hint="eastAsia"/>
          <w:sz w:val="28"/>
        </w:rPr>
        <w:t>採購適用政府採購法(以下簡稱採購法)及其主管機關所訂定之規定。</w:t>
      </w:r>
    </w:p>
    <w:p w:rsidR="00B031DB" w:rsidRDefault="00B031DB">
      <w:pPr>
        <w:pStyle w:val="7"/>
        <w:numPr>
          <w:ilvl w:val="0"/>
          <w:numId w:val="1"/>
        </w:numPr>
        <w:jc w:val="both"/>
        <w:textDirection w:val="lrTbV"/>
        <w:rPr>
          <w:rFonts w:ascii="標楷體" w:eastAsia="標楷體" w:hAnsi="標楷體" w:hint="eastAsia"/>
          <w:spacing w:val="0"/>
          <w:sz w:val="28"/>
        </w:rPr>
      </w:pPr>
      <w:r>
        <w:rPr>
          <w:rFonts w:ascii="標楷體" w:eastAsia="標楷體" w:hAnsi="標楷體" w:hint="eastAsia"/>
          <w:spacing w:val="0"/>
          <w:sz w:val="28"/>
        </w:rPr>
        <w:t>本標案名稱：</w:t>
      </w:r>
    </w:p>
    <w:p w:rsidR="00B031DB" w:rsidRDefault="00B031DB">
      <w:pPr>
        <w:pStyle w:val="7"/>
        <w:numPr>
          <w:ilvl w:val="0"/>
          <w:numId w:val="1"/>
        </w:numPr>
        <w:jc w:val="both"/>
        <w:textDirection w:val="lrTbV"/>
        <w:rPr>
          <w:rFonts w:ascii="標楷體" w:eastAsia="標楷體" w:hAnsi="標楷體" w:hint="eastAsia"/>
          <w:spacing w:val="0"/>
          <w:sz w:val="28"/>
        </w:rPr>
      </w:pPr>
      <w:r>
        <w:rPr>
          <w:rFonts w:ascii="標楷體" w:eastAsia="標楷體" w:hAnsi="標楷體" w:hint="eastAsia"/>
          <w:spacing w:val="0"/>
          <w:sz w:val="28"/>
        </w:rPr>
        <w:t>採購標的為：</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B031DB" w:rsidRDefault="00B031DB">
      <w:pPr>
        <w:pStyle w:val="7"/>
        <w:ind w:left="1191" w:hanging="1191"/>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標楷體" w:hint="eastAsia"/>
          <w:sz w:val="28"/>
        </w:rPr>
        <w:sym w:font="Wingdings" w:char="F0A8"/>
      </w:r>
      <w:r>
        <w:rPr>
          <w:rFonts w:ascii="標楷體" w:eastAsia="標楷體" w:hAnsi="標楷體" w:hint="eastAsia"/>
          <w:spacing w:val="0"/>
          <w:sz w:val="28"/>
        </w:rPr>
        <w:t>購買；</w:t>
      </w:r>
      <w:r>
        <w:rPr>
          <w:rFonts w:ascii="標楷體" w:eastAsia="標楷體" w:hAnsi="標楷體" w:hint="eastAsia"/>
          <w:sz w:val="28"/>
        </w:rPr>
        <w:sym w:font="Wingdings" w:char="F0A8"/>
      </w:r>
      <w:r>
        <w:rPr>
          <w:rFonts w:ascii="標楷體" w:eastAsia="標楷體" w:hAnsi="標楷體" w:hint="eastAsia"/>
          <w:spacing w:val="0"/>
          <w:sz w:val="28"/>
        </w:rPr>
        <w:t>租賃；</w:t>
      </w:r>
      <w:r>
        <w:rPr>
          <w:rFonts w:ascii="標楷體" w:eastAsia="標楷體" w:hAnsi="標楷體" w:hint="eastAsia"/>
          <w:sz w:val="28"/>
        </w:rPr>
        <w:sym w:font="Wingdings" w:char="F0A8"/>
      </w:r>
      <w:r>
        <w:rPr>
          <w:rFonts w:ascii="標楷體" w:eastAsia="標楷體" w:hAnsi="標楷體" w:hint="eastAsia"/>
          <w:spacing w:val="0"/>
          <w:sz w:val="28"/>
        </w:rPr>
        <w:t>定製；</w:t>
      </w:r>
      <w:r>
        <w:rPr>
          <w:rFonts w:ascii="標楷體" w:eastAsia="標楷體" w:hAnsi="標楷體" w:hint="eastAsia"/>
          <w:sz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勞務。</w:t>
      </w:r>
    </w:p>
    <w:p w:rsidR="00B031DB" w:rsidRPr="00D54A44" w:rsidRDefault="00B031DB">
      <w:pPr>
        <w:pStyle w:val="7"/>
        <w:numPr>
          <w:ilvl w:val="0"/>
          <w:numId w:val="1"/>
        </w:numPr>
        <w:jc w:val="both"/>
        <w:textDirection w:val="lrTbV"/>
        <w:rPr>
          <w:rFonts w:ascii="標楷體" w:eastAsia="標楷體" w:hAnsi="標楷體" w:hint="eastAsia"/>
          <w:dstrike/>
          <w:spacing w:val="0"/>
          <w:sz w:val="28"/>
          <w:szCs w:val="28"/>
        </w:rPr>
      </w:pPr>
      <w:r>
        <w:rPr>
          <w:rFonts w:ascii="標楷體" w:eastAsia="標楷體" w:hAnsi="標楷體" w:hint="eastAsia"/>
          <w:spacing w:val="0"/>
          <w:sz w:val="28"/>
        </w:rPr>
        <w:t>本採購屬：</w:t>
      </w:r>
      <w:r w:rsidRPr="004F4551">
        <w:rPr>
          <w:rFonts w:ascii="標楷體" w:eastAsia="標楷體" w:hAnsi="標楷體" w:hint="eastAsia"/>
          <w:spacing w:val="0"/>
          <w:sz w:val="28"/>
          <w:szCs w:val="28"/>
        </w:rPr>
        <w:t>逾公告金額十分之一未達公告金額之採購。</w:t>
      </w:r>
    </w:p>
    <w:p w:rsidR="00B031DB" w:rsidRDefault="00B031DB">
      <w:pPr>
        <w:pStyle w:val="7"/>
        <w:numPr>
          <w:ilvl w:val="0"/>
          <w:numId w:val="1"/>
        </w:numPr>
        <w:jc w:val="both"/>
        <w:textDirection w:val="lrTbV"/>
        <w:rPr>
          <w:rFonts w:ascii="標楷體" w:eastAsia="標楷體" w:hAnsi="標楷體" w:hint="eastAsia"/>
          <w:spacing w:val="0"/>
          <w:sz w:val="28"/>
        </w:rPr>
      </w:pPr>
      <w:r>
        <w:rPr>
          <w:rFonts w:ascii="標楷體" w:eastAsia="標楷體" w:hAnsi="標楷體" w:hint="eastAsia"/>
          <w:spacing w:val="0"/>
          <w:sz w:val="28"/>
        </w:rPr>
        <w:t>本採購預算金額(不公告者免填；但</w:t>
      </w:r>
      <w:r w:rsidR="00D54A44" w:rsidRPr="00E22349">
        <w:rPr>
          <w:rFonts w:ascii="標楷體" w:eastAsia="標楷體" w:hAnsi="標楷體" w:hint="eastAsia"/>
          <w:spacing w:val="0"/>
          <w:sz w:val="28"/>
        </w:rPr>
        <w:t>特殊採購</w:t>
      </w:r>
      <w:r>
        <w:rPr>
          <w:rFonts w:ascii="標楷體" w:eastAsia="標楷體" w:hAnsi="標楷體" w:hint="eastAsia"/>
          <w:spacing w:val="0"/>
          <w:sz w:val="28"/>
        </w:rPr>
        <w:t>依「投標廠商資格與特殊或巨額採購認定標準」第5條第3項規定辦理者，應公開預算金額)：</w:t>
      </w:r>
    </w:p>
    <w:p w:rsidR="00B031DB" w:rsidRDefault="00B031DB">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本採購預計金額</w:t>
      </w:r>
      <w:r>
        <w:rPr>
          <w:rFonts w:ascii="標楷體" w:eastAsia="標楷體" w:hAnsi="標楷體"/>
          <w:spacing w:val="0"/>
          <w:sz w:val="28"/>
        </w:rPr>
        <w:t>(</w:t>
      </w:r>
      <w:r>
        <w:rPr>
          <w:rFonts w:ascii="標楷體" w:eastAsia="標楷體" w:hAnsi="標楷體" w:hint="eastAsia"/>
          <w:spacing w:val="0"/>
          <w:sz w:val="28"/>
        </w:rPr>
        <w:t>不公告者免填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上級機關名稱：</w:t>
      </w:r>
    </w:p>
    <w:p w:rsidR="00B031DB" w:rsidRDefault="00B031DB">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依採購法第4條接受補助辦理採購者，補助機關名稱及地址</w:t>
      </w:r>
      <w:r>
        <w:rPr>
          <w:rFonts w:ascii="標楷體" w:eastAsia="標楷體" w:hAnsi="標楷體"/>
          <w:spacing w:val="0"/>
          <w:sz w:val="28"/>
        </w:rPr>
        <w:t>(</w:t>
      </w:r>
      <w:r>
        <w:rPr>
          <w:rFonts w:ascii="標楷體" w:eastAsia="標楷體" w:hAnsi="標楷體" w:hint="eastAsia"/>
          <w:spacing w:val="0"/>
          <w:sz w:val="28"/>
        </w:rPr>
        <w:t>非屬此等採購者免填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851" w:hanging="851"/>
        <w:jc w:val="both"/>
        <w:textDirection w:val="lrTbV"/>
        <w:rPr>
          <w:rFonts w:ascii="標楷體" w:eastAsia="標楷體" w:hAnsi="標楷體" w:hint="eastAsia"/>
          <w:spacing w:val="0"/>
          <w:sz w:val="28"/>
        </w:rPr>
      </w:pPr>
      <w:r>
        <w:rPr>
          <w:rFonts w:ascii="標楷體" w:eastAsia="標楷體" w:hAnsi="標楷體" w:hint="eastAsia"/>
          <w:spacing w:val="0"/>
          <w:sz w:val="28"/>
        </w:rPr>
        <w:t>依採購法第5條由法人或團體代辦採購者，委託機關名稱及地址</w:t>
      </w:r>
      <w:r>
        <w:rPr>
          <w:rFonts w:ascii="標楷體" w:eastAsia="標楷體" w:hAnsi="標楷體"/>
          <w:spacing w:val="0"/>
          <w:sz w:val="28"/>
        </w:rPr>
        <w:t>(</w:t>
      </w:r>
      <w:r>
        <w:rPr>
          <w:rFonts w:ascii="標楷體" w:eastAsia="標楷體" w:hAnsi="標楷體" w:hint="eastAsia"/>
          <w:spacing w:val="0"/>
          <w:sz w:val="28"/>
        </w:rPr>
        <w:t>非屬此等採購者免填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851" w:hanging="851"/>
        <w:jc w:val="both"/>
        <w:textDirection w:val="lrTbV"/>
        <w:rPr>
          <w:rFonts w:ascii="標楷體" w:eastAsia="標楷體" w:hAnsi="標楷體" w:hint="eastAsia"/>
          <w:spacing w:val="0"/>
          <w:sz w:val="28"/>
        </w:rPr>
      </w:pPr>
      <w:r>
        <w:rPr>
          <w:rFonts w:ascii="標楷體" w:eastAsia="標楷體" w:hAnsi="標楷體" w:hint="eastAsia"/>
          <w:spacing w:val="0"/>
          <w:sz w:val="28"/>
        </w:rPr>
        <w:t>依採購法第40條代辦採購者，洽辦機關名稱及地址</w:t>
      </w:r>
      <w:r>
        <w:rPr>
          <w:rFonts w:ascii="標楷體" w:eastAsia="標楷體" w:hAnsi="標楷體"/>
          <w:spacing w:val="0"/>
          <w:sz w:val="28"/>
        </w:rPr>
        <w:t>(</w:t>
      </w:r>
      <w:r>
        <w:rPr>
          <w:rFonts w:ascii="標楷體" w:eastAsia="標楷體" w:hAnsi="標楷體" w:hint="eastAsia"/>
          <w:spacing w:val="0"/>
          <w:sz w:val="28"/>
        </w:rPr>
        <w:t>非屬此等採購者免填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851" w:hanging="851"/>
        <w:jc w:val="both"/>
        <w:textDirection w:val="lrTbV"/>
        <w:rPr>
          <w:rFonts w:ascii="標楷體" w:eastAsia="標楷體" w:hAnsi="標楷體" w:hint="eastAsia"/>
          <w:spacing w:val="0"/>
          <w:sz w:val="28"/>
        </w:rPr>
      </w:pPr>
      <w:r>
        <w:rPr>
          <w:rFonts w:ascii="標楷體" w:eastAsia="標楷體" w:hAnsi="標楷體" w:hint="eastAsia"/>
          <w:spacing w:val="0"/>
          <w:sz w:val="28"/>
        </w:rPr>
        <w:t>依採購法第75條，受理廠商異議之機關名稱、地址及電話：同招標機關(不同者請書明機關名稱、地址及電話)。</w:t>
      </w:r>
    </w:p>
    <w:p w:rsidR="00B031DB" w:rsidRDefault="00B031DB">
      <w:pPr>
        <w:pStyle w:val="7"/>
        <w:numPr>
          <w:ilvl w:val="0"/>
          <w:numId w:val="1"/>
        </w:numPr>
        <w:ind w:left="851" w:hanging="851"/>
        <w:jc w:val="both"/>
        <w:textDirection w:val="lrTbV"/>
        <w:rPr>
          <w:rFonts w:ascii="標楷體" w:eastAsia="標楷體" w:hAnsi="標楷體" w:hint="eastAsia"/>
          <w:spacing w:val="0"/>
          <w:sz w:val="28"/>
        </w:rPr>
      </w:pPr>
      <w:r>
        <w:rPr>
          <w:rFonts w:ascii="標楷體" w:eastAsia="標楷體" w:hAnsi="標楷體" w:hint="eastAsia"/>
          <w:spacing w:val="0"/>
          <w:sz w:val="28"/>
        </w:rPr>
        <w:t>依採購法第85條之1，受理廠商履約爭議調解</w:t>
      </w:r>
      <w:r>
        <w:rPr>
          <w:rFonts w:ascii="標楷體" w:eastAsia="標楷體" w:hAnsi="標楷體"/>
          <w:spacing w:val="0"/>
          <w:sz w:val="28"/>
        </w:rPr>
        <w:t>(</w:t>
      </w:r>
      <w:r>
        <w:rPr>
          <w:rFonts w:ascii="標楷體" w:eastAsia="標楷體" w:hAnsi="標楷體" w:hint="eastAsia"/>
          <w:spacing w:val="0"/>
          <w:sz w:val="28"/>
        </w:rPr>
        <w:t>無金額限制</w:t>
      </w:r>
      <w:r>
        <w:rPr>
          <w:rFonts w:ascii="標楷體" w:eastAsia="標楷體" w:hAnsi="標楷體"/>
          <w:spacing w:val="0"/>
          <w:sz w:val="28"/>
        </w:rPr>
        <w:t>)</w:t>
      </w:r>
      <w:r>
        <w:rPr>
          <w:rFonts w:ascii="標楷體" w:eastAsia="標楷體" w:hAnsi="標楷體" w:hint="eastAsia"/>
          <w:spacing w:val="0"/>
          <w:sz w:val="28"/>
        </w:rPr>
        <w:t>之採購申訴審議委員會名稱、地址及電話：</w:t>
      </w:r>
    </w:p>
    <w:p w:rsidR="00B031DB" w:rsidRPr="00EC3C34" w:rsidRDefault="00B031DB" w:rsidP="0000158F">
      <w:pPr>
        <w:pStyle w:val="7"/>
        <w:numPr>
          <w:ilvl w:val="0"/>
          <w:numId w:val="1"/>
        </w:numPr>
        <w:ind w:left="851" w:hanging="851"/>
        <w:jc w:val="both"/>
        <w:textDirection w:val="lrTbV"/>
        <w:rPr>
          <w:rFonts w:ascii="標楷體" w:eastAsia="標楷體" w:hAnsi="標楷體"/>
          <w:dstrike/>
          <w:spacing w:val="0"/>
          <w:sz w:val="28"/>
          <w:szCs w:val="28"/>
        </w:rPr>
      </w:pPr>
      <w:r>
        <w:rPr>
          <w:rFonts w:ascii="標楷體" w:eastAsia="標楷體" w:hAnsi="標楷體" w:hint="eastAsia"/>
          <w:spacing w:val="0"/>
          <w:sz w:val="28"/>
        </w:rPr>
        <w:t>本採購為：未</w:t>
      </w:r>
      <w:r>
        <w:rPr>
          <w:rFonts w:ascii="標楷體" w:eastAsia="標楷體" w:hAnsi="標楷體" w:hint="eastAsia"/>
          <w:sz w:val="28"/>
        </w:rPr>
        <w:t>分批辦理</w:t>
      </w:r>
      <w:r>
        <w:rPr>
          <w:rFonts w:ascii="標楷體" w:eastAsia="標楷體" w:hAnsi="標楷體" w:hint="eastAsia"/>
          <w:spacing w:val="0"/>
          <w:sz w:val="28"/>
        </w:rPr>
        <w:t>。</w:t>
      </w:r>
    </w:p>
    <w:p w:rsidR="00B031DB" w:rsidRDefault="00B031DB" w:rsidP="00E23E25">
      <w:pPr>
        <w:pStyle w:val="7"/>
        <w:numPr>
          <w:ilvl w:val="0"/>
          <w:numId w:val="1"/>
        </w:numPr>
        <w:ind w:left="851" w:hanging="851"/>
        <w:jc w:val="both"/>
        <w:textDirection w:val="lrTbV"/>
        <w:rPr>
          <w:rFonts w:ascii="標楷體" w:eastAsia="標楷體" w:hAnsi="標楷體" w:hint="eastAsia"/>
          <w:spacing w:val="0"/>
          <w:sz w:val="28"/>
        </w:rPr>
      </w:pPr>
      <w:r>
        <w:rPr>
          <w:rFonts w:ascii="標楷體" w:eastAsia="標楷體" w:hAnsi="標楷體" w:hint="eastAsia"/>
          <w:spacing w:val="0"/>
          <w:sz w:val="28"/>
        </w:rPr>
        <w:t>招標方式為：依採購法第49條規定公開取得書面報價或企劃書。</w:t>
      </w:r>
    </w:p>
    <w:p w:rsidR="00E23E25" w:rsidRDefault="00B031DB">
      <w:pPr>
        <w:pStyle w:val="7"/>
        <w:ind w:left="2280" w:hanging="228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本案業經機關首長或其授權人員核准，本次公告未能取得3家以上</w:t>
      </w:r>
    </w:p>
    <w:p w:rsidR="00B031DB" w:rsidRDefault="00B031DB" w:rsidP="00E23E25">
      <w:pPr>
        <w:pStyle w:val="7"/>
        <w:ind w:leftChars="580" w:left="2266" w:hangingChars="312" w:hanging="874"/>
        <w:jc w:val="both"/>
        <w:textDirection w:val="lrTbV"/>
        <w:rPr>
          <w:rFonts w:ascii="標楷體" w:eastAsia="標楷體" w:hAnsi="標楷體" w:hint="eastAsia"/>
          <w:spacing w:val="0"/>
          <w:sz w:val="28"/>
        </w:rPr>
      </w:pPr>
      <w:r>
        <w:rPr>
          <w:rFonts w:ascii="標楷體" w:eastAsia="標楷體" w:hAnsi="標楷體" w:hint="eastAsia"/>
          <w:spacing w:val="0"/>
          <w:sz w:val="28"/>
        </w:rPr>
        <w:t>廠商之書面報價或企劃書時，將改採限制性招標方式辦理。</w:t>
      </w:r>
    </w:p>
    <w:p w:rsidR="00B031DB" w:rsidRDefault="00B031DB" w:rsidP="00E23E25">
      <w:pPr>
        <w:pStyle w:val="7"/>
        <w:numPr>
          <w:ilvl w:val="0"/>
          <w:numId w:val="1"/>
        </w:numPr>
        <w:ind w:left="851" w:hanging="851"/>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本採購：不適用我國締結之條約或協定，外國廠商：         </w:t>
      </w:r>
    </w:p>
    <w:p w:rsidR="00E326BC" w:rsidRDefault="00B031DB">
      <w:pPr>
        <w:pStyle w:val="7"/>
        <w:ind w:left="2086" w:hanging="2086"/>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不可參與投標。我國廠商所供應</w:t>
      </w:r>
      <w:r w:rsidR="00E326BC" w:rsidRPr="00E326BC">
        <w:rPr>
          <w:rFonts w:ascii="標楷體" w:eastAsia="標楷體" w:hAnsi="標楷體" w:hint="eastAsia"/>
          <w:b/>
          <w:spacing w:val="0"/>
          <w:sz w:val="28"/>
          <w:u w:val="single"/>
        </w:rPr>
        <w:t>標的（含工程、財物及勞務）</w:t>
      </w:r>
      <w:r>
        <w:rPr>
          <w:rFonts w:ascii="標楷體" w:eastAsia="標楷體" w:hAnsi="標楷體" w:hint="eastAsia"/>
          <w:spacing w:val="0"/>
          <w:sz w:val="28"/>
        </w:rPr>
        <w:t>之原</w:t>
      </w:r>
    </w:p>
    <w:p w:rsidR="00B031DB" w:rsidRDefault="00B031DB" w:rsidP="00E326BC">
      <w:pPr>
        <w:pStyle w:val="7"/>
        <w:ind w:leftChars="580" w:left="2078" w:hangingChars="245" w:hanging="686"/>
        <w:jc w:val="both"/>
        <w:textDirection w:val="lrTbV"/>
        <w:rPr>
          <w:rFonts w:ascii="標楷體" w:eastAsia="標楷體" w:hAnsi="標楷體" w:hint="eastAsia"/>
          <w:spacing w:val="0"/>
          <w:sz w:val="28"/>
        </w:rPr>
      </w:pPr>
      <w:r>
        <w:rPr>
          <w:rFonts w:ascii="標楷體" w:eastAsia="標楷體" w:hAnsi="標楷體" w:hint="eastAsia"/>
          <w:spacing w:val="0"/>
          <w:sz w:val="28"/>
        </w:rPr>
        <w:t>產地須屬我國者。</w:t>
      </w:r>
    </w:p>
    <w:p w:rsidR="00620152" w:rsidRPr="004F2830" w:rsidRDefault="00262C2C" w:rsidP="00262C2C">
      <w:pPr>
        <w:pStyle w:val="7"/>
        <w:ind w:left="1400" w:hanging="1400"/>
        <w:jc w:val="both"/>
        <w:textDirection w:val="lrTbV"/>
        <w:rPr>
          <w:rFonts w:eastAsia="標楷體" w:hint="eastAsia"/>
          <w:spacing w:val="0"/>
          <w:sz w:val="28"/>
        </w:rPr>
      </w:pPr>
      <w:r>
        <w:rPr>
          <w:rFonts w:eastAsia="標楷體"/>
          <w:spacing w:val="0"/>
          <w:sz w:val="28"/>
        </w:rPr>
        <w:t xml:space="preserve">        </w:t>
      </w:r>
      <w:r w:rsidR="00620152" w:rsidRPr="004F2830">
        <w:rPr>
          <w:rFonts w:eastAsia="標楷體"/>
          <w:spacing w:val="0"/>
          <w:sz w:val="28"/>
        </w:rPr>
        <w:sym w:font="Wingdings" w:char="F0A8"/>
      </w:r>
      <w:r w:rsidR="00E326BC">
        <w:rPr>
          <w:rFonts w:ascii="標楷體" w:eastAsia="標楷體" w:hAnsi="標楷體" w:hint="eastAsia"/>
          <w:sz w:val="28"/>
        </w:rPr>
        <w:t>不可參與投標。但我國廠商所供應</w:t>
      </w:r>
      <w:r w:rsidR="00E326BC" w:rsidRPr="00E326BC">
        <w:rPr>
          <w:rFonts w:ascii="標楷體" w:eastAsia="標楷體" w:hAnsi="標楷體" w:hint="eastAsia"/>
          <w:b/>
          <w:spacing w:val="0"/>
          <w:sz w:val="28"/>
          <w:u w:val="single"/>
        </w:rPr>
        <w:t>標的（含工程、財物及勞務）</w:t>
      </w:r>
      <w:r w:rsidR="00F033EF">
        <w:rPr>
          <w:rFonts w:ascii="標楷體" w:eastAsia="標楷體" w:hAnsi="標楷體" w:hint="eastAsia"/>
          <w:sz w:val="28"/>
        </w:rPr>
        <w:t>之原產地得為外國者(須一併列明國家或地區。機關如允許大陸地區廠商參與，須符合兩岸進口及貿易往來相關規定)。</w:t>
      </w:r>
    </w:p>
    <w:p w:rsidR="00620152" w:rsidRPr="004F2830" w:rsidRDefault="007E2A21" w:rsidP="00620152">
      <w:pPr>
        <w:pStyle w:val="7"/>
        <w:ind w:left="1800" w:hanging="1800"/>
        <w:jc w:val="both"/>
        <w:textDirection w:val="lrTbV"/>
        <w:rPr>
          <w:rFonts w:eastAsia="標楷體"/>
          <w:spacing w:val="0"/>
          <w:sz w:val="28"/>
        </w:rPr>
      </w:pPr>
      <w:r>
        <w:rPr>
          <w:rFonts w:eastAsia="標楷體"/>
          <w:spacing w:val="0"/>
          <w:sz w:val="28"/>
        </w:rPr>
        <w:t xml:space="preserve">        </w:t>
      </w:r>
      <w:r w:rsidR="00620152" w:rsidRPr="004F2830">
        <w:rPr>
          <w:rFonts w:eastAsia="標楷體"/>
          <w:spacing w:val="0"/>
          <w:sz w:val="28"/>
        </w:rPr>
        <w:sym w:font="Wingdings" w:char="F0A8"/>
      </w:r>
      <w:r w:rsidR="00F033EF" w:rsidRPr="007D2082">
        <w:rPr>
          <w:rFonts w:ascii="標楷體" w:eastAsia="標楷體" w:hAnsi="標楷體" w:hint="eastAsia"/>
          <w:sz w:val="28"/>
        </w:rPr>
        <w:t>可以參與投標，並得公平參與</w:t>
      </w:r>
      <w:r w:rsidR="00F033EF" w:rsidRPr="007D2082">
        <w:rPr>
          <w:rFonts w:ascii="標楷體" w:eastAsia="標楷體" w:hAnsi="標楷體"/>
          <w:sz w:val="28"/>
        </w:rPr>
        <w:t>(</w:t>
      </w:r>
      <w:r w:rsidR="00F033EF" w:rsidRPr="007D2082">
        <w:rPr>
          <w:rFonts w:ascii="標楷體" w:eastAsia="標楷體" w:hAnsi="標楷體" w:hint="eastAsia"/>
          <w:sz w:val="28"/>
        </w:rPr>
        <w:t>須一併列明國家或地區。機關</w:t>
      </w:r>
      <w:r w:rsidR="00F033EF" w:rsidRPr="007D2082">
        <w:rPr>
          <w:rFonts w:ascii="標楷體" w:eastAsia="標楷體" w:hAnsi="標楷體" w:hint="eastAsia"/>
          <w:sz w:val="28"/>
        </w:rPr>
        <w:lastRenderedPageBreak/>
        <w:t>如允許大陸地區廠商參與，須符合兩岸進口及貿易往來相關規定</w:t>
      </w:r>
      <w:r w:rsidR="00F033EF" w:rsidRPr="007D2082">
        <w:rPr>
          <w:rFonts w:ascii="標楷體" w:eastAsia="標楷體" w:hAnsi="標楷體"/>
          <w:sz w:val="28"/>
        </w:rPr>
        <w:t>)</w:t>
      </w:r>
      <w:r w:rsidR="00F033EF" w:rsidRPr="007D2082">
        <w:rPr>
          <w:rFonts w:ascii="標楷體" w:eastAsia="標楷體" w:hAnsi="標楷體" w:hint="eastAsia"/>
          <w:sz w:val="28"/>
        </w:rPr>
        <w:t>。</w:t>
      </w:r>
    </w:p>
    <w:p w:rsidR="00620152" w:rsidRPr="00FB364D" w:rsidRDefault="00620152" w:rsidP="00F033EF">
      <w:pPr>
        <w:pStyle w:val="7"/>
        <w:ind w:leftChars="349" w:left="838" w:firstLine="0"/>
        <w:jc w:val="both"/>
        <w:textDirection w:val="lrTbV"/>
        <w:rPr>
          <w:rFonts w:eastAsia="標楷體" w:hAnsi="標楷體" w:hint="eastAsia"/>
          <w:spacing w:val="0"/>
          <w:sz w:val="28"/>
        </w:rPr>
      </w:pPr>
      <w:r w:rsidRPr="00FB364D">
        <w:rPr>
          <w:rFonts w:eastAsia="標楷體" w:hAnsi="標楷體" w:hint="eastAsia"/>
          <w:spacing w:val="0"/>
          <w:sz w:val="28"/>
        </w:rPr>
        <w:t>廠商所供應整體標的之組成項目</w:t>
      </w:r>
      <w:r w:rsidRPr="00FB364D">
        <w:rPr>
          <w:rFonts w:eastAsia="標楷體" w:hAnsi="標楷體" w:hint="eastAsia"/>
          <w:spacing w:val="0"/>
          <w:sz w:val="28"/>
        </w:rPr>
        <w:t>(</w:t>
      </w:r>
      <w:r w:rsidRPr="00FB364D">
        <w:rPr>
          <w:rFonts w:eastAsia="標楷體" w:hAnsi="標楷體" w:hint="eastAsia"/>
          <w:spacing w:val="0"/>
          <w:sz w:val="28"/>
        </w:rPr>
        <w:t>例如製成品之特定組件、工程內含之材料與設施</w:t>
      </w:r>
      <w:r w:rsidRPr="00FB364D">
        <w:rPr>
          <w:rFonts w:eastAsia="標楷體" w:hAnsi="標楷體" w:hint="eastAsia"/>
          <w:spacing w:val="0"/>
          <w:sz w:val="28"/>
        </w:rPr>
        <w:t>)</w:t>
      </w:r>
      <w:r w:rsidRPr="00FB364D">
        <w:rPr>
          <w:rFonts w:eastAsia="標楷體" w:hAnsi="標楷體" w:hint="eastAsia"/>
          <w:spacing w:val="0"/>
          <w:sz w:val="28"/>
        </w:rPr>
        <w:t>，其不允許使用大陸地區產品之項目：</w:t>
      </w:r>
      <w:r w:rsidRPr="00FB364D">
        <w:rPr>
          <w:rFonts w:eastAsia="標楷體" w:hAnsi="標楷體" w:hint="eastAsia"/>
          <w:spacing w:val="0"/>
          <w:sz w:val="28"/>
          <w:u w:val="single"/>
        </w:rPr>
        <w:t xml:space="preserve">           </w:t>
      </w:r>
    </w:p>
    <w:p w:rsidR="00B031DB" w:rsidRDefault="00B031DB">
      <w:pPr>
        <w:pStyle w:val="7"/>
        <w:numPr>
          <w:ilvl w:val="0"/>
          <w:numId w:val="1"/>
        </w:numPr>
        <w:ind w:left="851" w:hanging="851"/>
        <w:jc w:val="both"/>
        <w:textDirection w:val="lrTbV"/>
        <w:rPr>
          <w:rFonts w:ascii="標楷體" w:eastAsia="標楷體" w:hAnsi="標楷體" w:hint="eastAsia"/>
          <w:spacing w:val="0"/>
          <w:sz w:val="28"/>
        </w:rPr>
      </w:pPr>
      <w:r>
        <w:rPr>
          <w:rFonts w:ascii="標楷體" w:eastAsia="標楷體" w:hAnsi="標楷體" w:hint="eastAsia"/>
          <w:spacing w:val="0"/>
          <w:sz w:val="28"/>
        </w:rPr>
        <w:t>本採購：</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依採購法第24條規定以統包辦理招標。</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非以統包辦理招標。</w:t>
      </w:r>
    </w:p>
    <w:p w:rsidR="00B031DB" w:rsidRDefault="00B031DB">
      <w:pPr>
        <w:pStyle w:val="7"/>
        <w:numPr>
          <w:ilvl w:val="0"/>
          <w:numId w:val="1"/>
        </w:numPr>
        <w:ind w:left="794" w:hanging="794"/>
        <w:jc w:val="both"/>
        <w:textDirection w:val="lrTbV"/>
        <w:rPr>
          <w:rFonts w:ascii="標楷體" w:eastAsia="標楷體" w:hAnsi="標楷體" w:hint="eastAsia"/>
          <w:spacing w:val="0"/>
          <w:sz w:val="28"/>
        </w:rPr>
      </w:pPr>
      <w:r>
        <w:rPr>
          <w:rFonts w:ascii="標楷體" w:eastAsia="標楷體" w:hAnsi="標楷體" w:hint="eastAsia"/>
          <w:spacing w:val="0"/>
          <w:sz w:val="28"/>
        </w:rPr>
        <w:t>本採購：</w:t>
      </w:r>
    </w:p>
    <w:p w:rsidR="00B031DB" w:rsidRDefault="00B031DB">
      <w:pPr>
        <w:pStyle w:val="7"/>
        <w:ind w:left="1519" w:hanging="680"/>
        <w:jc w:val="both"/>
        <w:textDirection w:val="lrTbV"/>
        <w:rPr>
          <w:rFonts w:ascii="標楷體" w:eastAsia="標楷體" w:hAnsi="標楷體" w:hint="eastAsia"/>
          <w:spacing w:val="0"/>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依採購法第25條規定</w:t>
      </w:r>
      <w:r>
        <w:rPr>
          <w:rFonts w:ascii="標楷體" w:eastAsia="標楷體" w:hAnsi="標楷體" w:hint="eastAsia"/>
          <w:sz w:val="28"/>
        </w:rPr>
        <w:t>允許廠商共同投標</w:t>
      </w:r>
      <w:r>
        <w:rPr>
          <w:rFonts w:ascii="標楷體" w:eastAsia="標楷體" w:hAnsi="標楷體"/>
          <w:sz w:val="28"/>
        </w:rPr>
        <w:t>(</w:t>
      </w:r>
      <w:r>
        <w:rPr>
          <w:rFonts w:ascii="標楷體" w:eastAsia="標楷體" w:hAnsi="標楷體" w:hint="eastAsia"/>
          <w:sz w:val="28"/>
        </w:rPr>
        <w:t>招標文件已附共同投標協議書範本</w:t>
      </w:r>
      <w:r>
        <w:rPr>
          <w:rFonts w:ascii="標楷體" w:eastAsia="標楷體" w:hAnsi="標楷體"/>
          <w:spacing w:val="0"/>
          <w:sz w:val="28"/>
        </w:rPr>
        <w:t>)</w:t>
      </w:r>
      <w:r>
        <w:rPr>
          <w:rFonts w:ascii="標楷體" w:eastAsia="標楷體" w:hAnsi="標楷體" w:hint="eastAsia"/>
          <w:spacing w:val="0"/>
          <w:sz w:val="28"/>
        </w:rPr>
        <w:t>；</w:t>
      </w:r>
      <w:r>
        <w:rPr>
          <w:rFonts w:ascii="標楷體" w:eastAsia="標楷體" w:hAnsi="標楷體" w:hint="eastAsia"/>
          <w:sz w:val="28"/>
        </w:rPr>
        <w:t>廠商家數上限為</w:t>
      </w:r>
      <w:r>
        <w:rPr>
          <w:rFonts w:ascii="標楷體" w:eastAsia="標楷體" w:hAnsi="標楷體" w:hint="eastAsia"/>
          <w:sz w:val="28"/>
        </w:rPr>
        <w:sym w:font="Wingdings" w:char="F0A8"/>
      </w:r>
      <w:r>
        <w:rPr>
          <w:rFonts w:ascii="標楷體" w:eastAsia="標楷體" w:hAnsi="標楷體" w:hint="eastAsia"/>
          <w:sz w:val="28"/>
        </w:rPr>
        <w:t>2家</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3家</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4家</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5家。</w:t>
      </w:r>
    </w:p>
    <w:p w:rsidR="00B031DB" w:rsidRDefault="00B031DB">
      <w:pPr>
        <w:pStyle w:val="7"/>
        <w:ind w:left="840" w:firstLine="0"/>
        <w:jc w:val="both"/>
        <w:textDirection w:val="lrTbV"/>
        <w:rPr>
          <w:rFonts w:ascii="標楷體" w:eastAsia="標楷體" w:hAnsi="標楷體"/>
          <w:spacing w:val="0"/>
          <w:sz w:val="28"/>
        </w:rPr>
      </w:pP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不</w:t>
      </w:r>
      <w:r>
        <w:rPr>
          <w:rFonts w:ascii="標楷體" w:eastAsia="標楷體" w:hAnsi="標楷體" w:hint="eastAsia"/>
          <w:sz w:val="28"/>
        </w:rPr>
        <w:t>允許廠商共同投標。</w:t>
      </w:r>
    </w:p>
    <w:p w:rsidR="00B031DB" w:rsidRDefault="00B031DB">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廠商得以電子資料傳輸方式於投標截止期限前遞送投標文件，該電子化資料，並視同正式文件，得免另備書面文件。供遞送之電傳號碼</w:t>
      </w:r>
      <w:r>
        <w:rPr>
          <w:rFonts w:ascii="標楷體" w:eastAsia="標楷體" w:hAnsi="標楷體"/>
          <w:spacing w:val="0"/>
          <w:sz w:val="28"/>
        </w:rPr>
        <w:t>/</w:t>
      </w:r>
      <w:r>
        <w:rPr>
          <w:rFonts w:ascii="標楷體" w:eastAsia="標楷體" w:hAnsi="標楷體" w:hint="eastAsia"/>
          <w:spacing w:val="0"/>
          <w:sz w:val="28"/>
        </w:rPr>
        <w:t>網址為</w:t>
      </w:r>
      <w:r>
        <w:rPr>
          <w:rFonts w:ascii="標楷體" w:eastAsia="標楷體" w:hAnsi="標楷體"/>
          <w:spacing w:val="0"/>
          <w:sz w:val="28"/>
        </w:rPr>
        <w:t>(</w:t>
      </w:r>
      <w:r>
        <w:rPr>
          <w:rFonts w:ascii="標楷體" w:eastAsia="標楷體" w:hAnsi="標楷體" w:hint="eastAsia"/>
          <w:spacing w:val="0"/>
          <w:sz w:val="28"/>
        </w:rPr>
        <w:t>不允許者免填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z w:val="28"/>
        </w:rPr>
        <w:t>廠商對招標文件內容有疑義者，應</w:t>
      </w:r>
      <w:r>
        <w:rPr>
          <w:rFonts w:ascii="標楷體" w:eastAsia="標楷體" w:hAnsi="標楷體" w:hint="eastAsia"/>
          <w:spacing w:val="0"/>
          <w:sz w:val="28"/>
        </w:rPr>
        <w:t>以書面向招標機關請求釋疑之期限：</w:t>
      </w:r>
      <w:r>
        <w:rPr>
          <w:rFonts w:ascii="標楷體" w:eastAsia="標楷體" w:hAnsi="標楷體" w:hint="eastAsia"/>
          <w:sz w:val="28"/>
        </w:rPr>
        <w:t>自公告日或邀標日起等標期之四分之一，其尾數不足1日者，以1日計。</w:t>
      </w:r>
    </w:p>
    <w:p w:rsidR="00B031DB" w:rsidRDefault="00B031DB">
      <w:pPr>
        <w:pStyle w:val="7"/>
        <w:numPr>
          <w:ilvl w:val="0"/>
          <w:numId w:val="1"/>
        </w:numPr>
        <w:ind w:left="907" w:hanging="907"/>
        <w:jc w:val="both"/>
        <w:textDirection w:val="lrTbV"/>
        <w:rPr>
          <w:rFonts w:ascii="標楷體" w:eastAsia="標楷體" w:hAnsi="標楷體"/>
          <w:spacing w:val="6"/>
          <w:sz w:val="28"/>
        </w:rPr>
      </w:pPr>
      <w:r>
        <w:rPr>
          <w:rFonts w:ascii="標楷體" w:eastAsia="標楷體" w:hAnsi="標楷體" w:hint="eastAsia"/>
          <w:spacing w:val="6"/>
          <w:sz w:val="28"/>
        </w:rPr>
        <w:t>機關以書面答復前條請求釋疑廠商之期限：</w:t>
      </w:r>
      <w:r w:rsidR="008A6486" w:rsidRPr="008A6486">
        <w:rPr>
          <w:rFonts w:ascii="標楷體" w:eastAsia="標楷體" w:hAnsi="標楷體" w:hint="eastAsia"/>
          <w:spacing w:val="6"/>
          <w:sz w:val="28"/>
        </w:rPr>
        <w:t>依採購法施行細則第43條第3項規定。（機關最後釋疑之次日起算至截止投標日或資格審查截止收件日之日數，不得少於原等標期之四分之一，其未滿1日者以1日計；前述日數有不足者，截止日至少應延後至補足不足之日數。）</w:t>
      </w:r>
    </w:p>
    <w:p w:rsidR="00B031DB" w:rsidRDefault="00B031DB">
      <w:pPr>
        <w:pStyle w:val="7"/>
        <w:numPr>
          <w:ilvl w:val="0"/>
          <w:numId w:val="1"/>
        </w:numPr>
        <w:ind w:left="851" w:hanging="851"/>
        <w:jc w:val="both"/>
        <w:textDirection w:val="lrTbV"/>
        <w:rPr>
          <w:rFonts w:ascii="標楷體" w:eastAsia="標楷體" w:hAnsi="標楷體" w:hint="eastAsia"/>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採購法第33條第3項：</w:t>
      </w:r>
    </w:p>
    <w:p w:rsidR="00B031DB" w:rsidRDefault="00B031DB">
      <w:pPr>
        <w:pStyle w:val="7"/>
        <w:ind w:left="992" w:firstLine="0"/>
        <w:jc w:val="both"/>
        <w:textDirection w:val="lrTbV"/>
        <w:rPr>
          <w:rFonts w:ascii="標楷體" w:eastAsia="標楷體" w:hAnsi="標楷體" w:hint="eastAsia"/>
          <w:sz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允許廠商於開標前補正非契約必要之點之文件。</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不</w:t>
      </w:r>
      <w:r>
        <w:rPr>
          <w:rFonts w:ascii="標楷體" w:eastAsia="標楷體" w:hAnsi="標楷體" w:hint="eastAsia"/>
          <w:sz w:val="28"/>
        </w:rPr>
        <w:t>允許廠商於開標前補正非契約必要之點之文件。</w:t>
      </w:r>
    </w:p>
    <w:p w:rsidR="00B031DB" w:rsidRDefault="00B031DB">
      <w:pPr>
        <w:pStyle w:val="3"/>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採購法第35條：</w:t>
      </w:r>
    </w:p>
    <w:p w:rsidR="00B031DB" w:rsidRDefault="00B031DB">
      <w:pPr>
        <w:pStyle w:val="3"/>
        <w:ind w:left="1644" w:hanging="1644"/>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允許廠商於在不降低原有功能條件下，可提出可縮減工期、減省經費或提高效率之替代方案（請載明允許項目）：</w:t>
      </w:r>
    </w:p>
    <w:p w:rsidR="00B031DB" w:rsidRDefault="00B031DB">
      <w:pPr>
        <w:pStyle w:val="3"/>
        <w:ind w:left="1418" w:hanging="1418"/>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不</w:t>
      </w:r>
      <w:r>
        <w:rPr>
          <w:rFonts w:ascii="標楷體" w:eastAsia="標楷體" w:hAnsi="標楷體" w:hint="eastAsia"/>
          <w:sz w:val="28"/>
        </w:rPr>
        <w:t>允許提出替代方案。</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投標文件有效期：自投標時起至開標後______日止。</w:t>
      </w:r>
      <w:r w:rsidR="00896CBA" w:rsidRPr="00896CBA">
        <w:rPr>
          <w:rFonts w:ascii="標楷體" w:eastAsia="標楷體" w:hAnsi="標楷體" w:hint="eastAsia"/>
          <w:spacing w:val="0"/>
          <w:sz w:val="28"/>
        </w:rPr>
        <w:t>如機關無法於前開有效期內決標，得於必要時洽請廠商延長投標文件之有效期。</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廠商應遞送</w:t>
      </w:r>
      <w:r>
        <w:rPr>
          <w:rFonts w:ascii="標楷體" w:eastAsia="標楷體" w:hAnsi="標楷體" w:hint="eastAsia"/>
          <w:sz w:val="28"/>
        </w:rPr>
        <w:t>投標文件份數</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1式1份。</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1式2份。</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1式3份。</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1式4份。</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5</w:t>
      </w:r>
      <w:r>
        <w:rPr>
          <w:rFonts w:ascii="標楷體" w:eastAsia="標楷體" w:hAnsi="標楷體"/>
          <w:spacing w:val="0"/>
          <w:sz w:val="28"/>
        </w:rPr>
        <w:t>)</w:t>
      </w:r>
      <w:r>
        <w:rPr>
          <w:rFonts w:ascii="標楷體" w:eastAsia="標楷體" w:hAnsi="標楷體" w:hint="eastAsia"/>
          <w:spacing w:val="0"/>
          <w:sz w:val="28"/>
        </w:rPr>
        <w:t>1式5份。</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6</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 xml:space="preserve">：      </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lastRenderedPageBreak/>
        <w:t>投標文件使用文字：</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中文(正體字)。</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中文(正體字)，但特殊技術或材料之圖文資料得使用英文。</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3"/>
        <w:numPr>
          <w:ilvl w:val="0"/>
          <w:numId w:val="2"/>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公開開標案件之開標時間</w:t>
      </w:r>
      <w:r>
        <w:rPr>
          <w:rFonts w:ascii="標楷體" w:eastAsia="標楷體" w:hAnsi="標楷體"/>
          <w:spacing w:val="0"/>
          <w:sz w:val="28"/>
        </w:rPr>
        <w:t>(</w:t>
      </w:r>
      <w:r w:rsidRPr="00B05504">
        <w:rPr>
          <w:rFonts w:ascii="標楷體" w:eastAsia="標楷體" w:hAnsi="標楷體" w:hint="eastAsia"/>
          <w:spacing w:val="0"/>
          <w:sz w:val="28"/>
          <w:szCs w:val="28"/>
        </w:rPr>
        <w:t>依</w:t>
      </w:r>
      <w:r w:rsidR="00B05504" w:rsidRPr="00E23E25">
        <w:rPr>
          <w:rFonts w:ascii="標楷體" w:eastAsia="標楷體" w:hAnsi="標楷體" w:hint="eastAsia"/>
          <w:spacing w:val="0"/>
          <w:sz w:val="28"/>
          <w:szCs w:val="28"/>
        </w:rPr>
        <w:t>中</w:t>
      </w:r>
      <w:r w:rsidR="00B05504" w:rsidRPr="00E23E25">
        <w:rPr>
          <w:rFonts w:ascii="標楷體" w:eastAsia="標楷體" w:hAnsi="標楷體" w:hint="eastAsia"/>
          <w:spacing w:val="0"/>
          <w:sz w:val="28"/>
        </w:rPr>
        <w:t>央機關未達公告金額採購招標辦法第4條第1項</w:t>
      </w:r>
      <w:r w:rsidRPr="00E23E25">
        <w:rPr>
          <w:rFonts w:ascii="標楷體" w:eastAsia="標楷體" w:hAnsi="標楷體" w:hint="eastAsia"/>
          <w:spacing w:val="0"/>
          <w:sz w:val="28"/>
        </w:rPr>
        <w:t>不</w:t>
      </w:r>
      <w:r w:rsidR="00B05504" w:rsidRPr="00E23E25">
        <w:rPr>
          <w:rFonts w:ascii="標楷體" w:eastAsia="標楷體" w:hAnsi="標楷體" w:hint="eastAsia"/>
          <w:spacing w:val="0"/>
          <w:sz w:val="28"/>
        </w:rPr>
        <w:t>訂明</w:t>
      </w:r>
      <w:r>
        <w:rPr>
          <w:rFonts w:ascii="標楷體" w:eastAsia="標楷體" w:hAnsi="標楷體" w:hint="eastAsia"/>
          <w:spacing w:val="0"/>
          <w:sz w:val="28"/>
        </w:rPr>
        <w:t>者免填</w:t>
      </w:r>
      <w:r>
        <w:rPr>
          <w:rFonts w:ascii="標楷體" w:eastAsia="標楷體" w:hAnsi="標楷體"/>
          <w:spacing w:val="0"/>
          <w:sz w:val="28"/>
        </w:rPr>
        <w:t>)</w:t>
      </w:r>
      <w:r>
        <w:rPr>
          <w:rFonts w:ascii="標楷體" w:eastAsia="標楷體" w:hAnsi="標楷體" w:hint="eastAsia"/>
          <w:spacing w:val="0"/>
          <w:sz w:val="28"/>
        </w:rPr>
        <w:t>：民國___年___</w:t>
      </w:r>
      <w:r>
        <w:rPr>
          <w:rFonts w:ascii="標楷體" w:eastAsia="標楷體" w:hAnsi="標楷體"/>
          <w:spacing w:val="0"/>
          <w:sz w:val="28"/>
        </w:rPr>
        <w:t xml:space="preserve">  </w:t>
      </w:r>
      <w:r>
        <w:rPr>
          <w:rFonts w:ascii="標楷體" w:eastAsia="標楷體" w:hAnsi="標楷體" w:hint="eastAsia"/>
          <w:spacing w:val="0"/>
          <w:sz w:val="28"/>
        </w:rPr>
        <w:t>月___日__午___時___分。</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公開開標案件之開標地點</w:t>
      </w:r>
      <w:r w:rsidR="00B05504">
        <w:rPr>
          <w:rFonts w:ascii="標楷體" w:eastAsia="標楷體" w:hAnsi="標楷體"/>
          <w:spacing w:val="0"/>
          <w:sz w:val="28"/>
        </w:rPr>
        <w:t>(</w:t>
      </w:r>
      <w:r w:rsidR="00B05504" w:rsidRPr="00B05504">
        <w:rPr>
          <w:rFonts w:ascii="標楷體" w:eastAsia="標楷體" w:hAnsi="標楷體" w:hint="eastAsia"/>
          <w:spacing w:val="0"/>
          <w:sz w:val="28"/>
          <w:szCs w:val="28"/>
        </w:rPr>
        <w:t>依</w:t>
      </w:r>
      <w:r w:rsidR="00B05504" w:rsidRPr="00E23E25">
        <w:rPr>
          <w:rFonts w:ascii="標楷體" w:eastAsia="標楷體" w:hAnsi="標楷體" w:hint="eastAsia"/>
          <w:spacing w:val="0"/>
          <w:sz w:val="28"/>
          <w:szCs w:val="28"/>
        </w:rPr>
        <w:t>中</w:t>
      </w:r>
      <w:r w:rsidR="00B05504" w:rsidRPr="00E23E25">
        <w:rPr>
          <w:rFonts w:ascii="標楷體" w:eastAsia="標楷體" w:hAnsi="標楷體" w:hint="eastAsia"/>
          <w:spacing w:val="0"/>
          <w:sz w:val="28"/>
        </w:rPr>
        <w:t>央機關未達公告金額採購招標辦法第4條第1項不訂明</w:t>
      </w:r>
      <w:r w:rsidR="00B05504">
        <w:rPr>
          <w:rFonts w:ascii="標楷體" w:eastAsia="標楷體" w:hAnsi="標楷體" w:hint="eastAsia"/>
          <w:spacing w:val="0"/>
          <w:sz w:val="28"/>
        </w:rPr>
        <w:t>者免填</w:t>
      </w:r>
      <w:r w:rsidR="00B05504">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公開開標案件有權參加開標之每一投標廠商人數</w:t>
      </w:r>
      <w:r>
        <w:rPr>
          <w:rFonts w:ascii="標楷體" w:eastAsia="標楷體" w:hAnsi="標楷體"/>
          <w:spacing w:val="0"/>
          <w:sz w:val="28"/>
        </w:rPr>
        <w:t>(</w:t>
      </w:r>
      <w:r>
        <w:rPr>
          <w:rFonts w:ascii="標楷體" w:eastAsia="標楷體" w:hAnsi="標楷體" w:hint="eastAsia"/>
          <w:spacing w:val="0"/>
          <w:sz w:val="28"/>
        </w:rPr>
        <w:t>依採購法不公開或不限制廠商出席人數者免填</w:t>
      </w:r>
      <w:r>
        <w:rPr>
          <w:rFonts w:ascii="標楷體" w:eastAsia="標楷體" w:hAnsi="標楷體"/>
          <w:spacing w:val="0"/>
          <w:sz w:val="28"/>
        </w:rPr>
        <w:t>)</w:t>
      </w:r>
      <w:r>
        <w:rPr>
          <w:rFonts w:ascii="標楷體" w:eastAsia="標楷體" w:hAnsi="標楷體" w:hint="eastAsia"/>
          <w:spacing w:val="0"/>
          <w:sz w:val="28"/>
        </w:rPr>
        <w:t>：</w:t>
      </w:r>
    </w:p>
    <w:p w:rsidR="00B031DB" w:rsidRPr="00B05504" w:rsidRDefault="00B031DB" w:rsidP="002729E2">
      <w:pPr>
        <w:pStyle w:val="7"/>
        <w:numPr>
          <w:ilvl w:val="0"/>
          <w:numId w:val="1"/>
        </w:numPr>
        <w:ind w:left="1134" w:hanging="1134"/>
        <w:jc w:val="both"/>
        <w:textDirection w:val="lrTbV"/>
        <w:rPr>
          <w:rFonts w:ascii="標楷體" w:eastAsia="標楷體" w:hAnsi="標楷體"/>
          <w:dstrike/>
          <w:spacing w:val="0"/>
          <w:sz w:val="28"/>
          <w:szCs w:val="28"/>
        </w:rPr>
      </w:pPr>
      <w:r>
        <w:rPr>
          <w:rFonts w:ascii="標楷體" w:eastAsia="標楷體" w:hAnsi="標楷體" w:hint="eastAsia"/>
          <w:spacing w:val="0"/>
          <w:sz w:val="28"/>
        </w:rPr>
        <w:t>依採購法不公開開標之依據：</w:t>
      </w:r>
      <w:r w:rsidR="00B05504" w:rsidRPr="00701BD2">
        <w:rPr>
          <w:rFonts w:ascii="標楷體" w:eastAsia="標楷體" w:hAnsi="標楷體" w:hint="eastAsia"/>
          <w:spacing w:val="0"/>
          <w:sz w:val="28"/>
          <w:szCs w:val="28"/>
        </w:rPr>
        <w:t>中</w:t>
      </w:r>
      <w:r w:rsidR="00B05504" w:rsidRPr="00701BD2">
        <w:rPr>
          <w:rFonts w:ascii="標楷體" w:eastAsia="標楷體" w:hAnsi="標楷體" w:hint="eastAsia"/>
          <w:spacing w:val="0"/>
          <w:sz w:val="28"/>
        </w:rPr>
        <w:t>央機關未達公告金額採購招標辦法第4條第1項</w:t>
      </w:r>
      <w:r w:rsidR="002729E2">
        <w:rPr>
          <w:rFonts w:ascii="標楷體" w:eastAsia="標楷體" w:hAnsi="標楷體" w:hint="eastAsia"/>
          <w:spacing w:val="0"/>
          <w:sz w:val="28"/>
        </w:rPr>
        <w:t>。</w:t>
      </w:r>
    </w:p>
    <w:p w:rsidR="00B031DB" w:rsidRPr="000237E1" w:rsidRDefault="00B031DB" w:rsidP="002729E2">
      <w:pPr>
        <w:pStyle w:val="7"/>
        <w:numPr>
          <w:ilvl w:val="0"/>
          <w:numId w:val="1"/>
        </w:numPr>
        <w:ind w:left="1134" w:hanging="1134"/>
        <w:jc w:val="both"/>
        <w:textDirection w:val="lrTbV"/>
        <w:rPr>
          <w:rFonts w:ascii="標楷體" w:eastAsia="標楷體" w:hAnsi="標楷體"/>
          <w:dstrike/>
          <w:spacing w:val="0"/>
          <w:sz w:val="28"/>
          <w:szCs w:val="28"/>
        </w:rPr>
      </w:pPr>
      <w:r>
        <w:rPr>
          <w:rFonts w:ascii="標楷體" w:eastAsia="標楷體" w:hAnsi="標楷體" w:hint="eastAsia"/>
          <w:spacing w:val="0"/>
          <w:sz w:val="28"/>
        </w:rPr>
        <w:t>本採購開標採不分段開標。所有投標文件置於一標封內，不必按文件屬性分別裝封。</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押標金金額</w:t>
      </w:r>
      <w:r>
        <w:rPr>
          <w:rFonts w:ascii="標楷體" w:eastAsia="標楷體" w:hAnsi="標楷體"/>
          <w:spacing w:val="0"/>
          <w:sz w:val="28"/>
        </w:rPr>
        <w:t>(</w:t>
      </w:r>
      <w:r>
        <w:rPr>
          <w:rFonts w:ascii="標楷體" w:eastAsia="標楷體" w:hAnsi="標楷體" w:hint="eastAsia"/>
          <w:spacing w:val="0"/>
          <w:sz w:val="28"/>
        </w:rPr>
        <w:t>無押標金者免填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一定金額：</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標價之一定比率：_____%</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採電子投標之廠商，押標金予以減收金額</w:t>
      </w:r>
      <w:r>
        <w:rPr>
          <w:rFonts w:ascii="標楷體" w:eastAsia="標楷體" w:hAnsi="標楷體"/>
          <w:spacing w:val="0"/>
          <w:sz w:val="28"/>
        </w:rPr>
        <w:t>(</w:t>
      </w:r>
      <w:r>
        <w:rPr>
          <w:rFonts w:ascii="標楷體" w:eastAsia="標楷體" w:hAnsi="標楷體" w:hint="eastAsia"/>
          <w:spacing w:val="0"/>
          <w:sz w:val="28"/>
        </w:rPr>
        <w:t>無者免填</w:t>
      </w:r>
      <w:r>
        <w:rPr>
          <w:rFonts w:ascii="標楷體" w:eastAsia="標楷體" w:hAnsi="標楷體"/>
          <w:spacing w:val="0"/>
          <w:sz w:val="28"/>
        </w:rPr>
        <w:t>)</w:t>
      </w:r>
      <w:r>
        <w:rPr>
          <w:rFonts w:ascii="標楷體" w:eastAsia="標楷體" w:hAnsi="標楷體" w:hint="eastAsia"/>
          <w:spacing w:val="0"/>
          <w:sz w:val="28"/>
        </w:rPr>
        <w:t xml:space="preserve"> ：</w:t>
      </w:r>
    </w:p>
    <w:p w:rsidR="0040386B" w:rsidRPr="00E27559" w:rsidRDefault="00B031DB" w:rsidP="0040386B">
      <w:pPr>
        <w:pStyle w:val="7"/>
        <w:numPr>
          <w:ilvl w:val="0"/>
          <w:numId w:val="1"/>
        </w:numPr>
        <w:ind w:left="1134" w:hanging="1134"/>
        <w:jc w:val="both"/>
        <w:textDirection w:val="lrTbV"/>
        <w:rPr>
          <w:rFonts w:eastAsia="標楷體"/>
          <w:spacing w:val="0"/>
          <w:sz w:val="28"/>
        </w:rPr>
      </w:pPr>
      <w:r>
        <w:rPr>
          <w:rFonts w:ascii="標楷體" w:eastAsia="標楷體" w:hAnsi="標楷體" w:hint="eastAsia"/>
          <w:spacing w:val="0"/>
          <w:sz w:val="28"/>
        </w:rPr>
        <w:t>為</w:t>
      </w:r>
      <w:r w:rsidR="0040386B" w:rsidRPr="00E27559">
        <w:rPr>
          <w:rFonts w:eastAsia="標楷體" w:hint="eastAsia"/>
          <w:spacing w:val="0"/>
          <w:sz w:val="28"/>
        </w:rPr>
        <w:t>押標金保證金暨其他擔保作業辦法第</w:t>
      </w:r>
      <w:r w:rsidR="0040386B" w:rsidRPr="00E27559">
        <w:rPr>
          <w:rFonts w:eastAsia="標楷體"/>
          <w:spacing w:val="0"/>
          <w:sz w:val="28"/>
        </w:rPr>
        <w:t>33</w:t>
      </w:r>
      <w:r w:rsidR="0040386B" w:rsidRPr="00E27559">
        <w:rPr>
          <w:rFonts w:eastAsia="標楷體" w:hint="eastAsia"/>
          <w:spacing w:val="0"/>
          <w:sz w:val="28"/>
        </w:rPr>
        <w:t>條之</w:t>
      </w:r>
      <w:r w:rsidR="0040386B" w:rsidRPr="00E27559">
        <w:rPr>
          <w:rFonts w:eastAsia="標楷體"/>
          <w:spacing w:val="0"/>
          <w:sz w:val="28"/>
        </w:rPr>
        <w:t>5</w:t>
      </w:r>
      <w:r w:rsidR="0040386B" w:rsidRPr="00E27559">
        <w:rPr>
          <w:rFonts w:eastAsia="標楷體" w:hint="eastAsia"/>
          <w:spacing w:val="0"/>
          <w:sz w:val="28"/>
        </w:rPr>
        <w:t>第</w:t>
      </w:r>
      <w:r w:rsidR="0040386B" w:rsidRPr="00E27559">
        <w:rPr>
          <w:rFonts w:eastAsia="標楷體"/>
          <w:spacing w:val="0"/>
          <w:sz w:val="28"/>
        </w:rPr>
        <w:t>2</w:t>
      </w:r>
      <w:r w:rsidR="0040386B" w:rsidRPr="00E27559">
        <w:rPr>
          <w:rFonts w:eastAsia="標楷體" w:hint="eastAsia"/>
          <w:spacing w:val="0"/>
          <w:sz w:val="28"/>
        </w:rPr>
        <w:t>項所稱優良廠商者</w:t>
      </w:r>
      <w:r w:rsidR="0040386B" w:rsidRPr="00E27559">
        <w:rPr>
          <w:rFonts w:eastAsia="標楷體"/>
          <w:spacing w:val="0"/>
          <w:sz w:val="28"/>
        </w:rPr>
        <w:t>(</w:t>
      </w:r>
      <w:r w:rsidR="0040386B" w:rsidRPr="00E27559">
        <w:rPr>
          <w:rFonts w:eastAsia="標楷體" w:hint="eastAsia"/>
          <w:spacing w:val="0"/>
          <w:sz w:val="28"/>
        </w:rPr>
        <w:t>公開於政府電子採購網</w:t>
      </w:r>
      <w:hyperlink r:id="rId8" w:history="1">
        <w:r w:rsidR="0040386B" w:rsidRPr="00E27559">
          <w:rPr>
            <w:rFonts w:eastAsia="標楷體"/>
            <w:spacing w:val="0"/>
            <w:sz w:val="28"/>
          </w:rPr>
          <w:t>https://web.pcc.gov.tw/</w:t>
        </w:r>
        <w:r w:rsidR="0040386B" w:rsidRPr="00E27559">
          <w:rPr>
            <w:rFonts w:eastAsia="標楷體" w:hint="eastAsia"/>
            <w:spacing w:val="0"/>
            <w:sz w:val="28"/>
          </w:rPr>
          <w:t>常用查詢</w:t>
        </w:r>
        <w:r w:rsidR="0040386B" w:rsidRPr="00E27559">
          <w:rPr>
            <w:rFonts w:eastAsia="標楷體"/>
            <w:spacing w:val="0"/>
            <w:sz w:val="28"/>
          </w:rPr>
          <w:t>/</w:t>
        </w:r>
        <w:r w:rsidR="0040386B" w:rsidRPr="00E27559">
          <w:rPr>
            <w:rFonts w:eastAsia="標楷體" w:hint="eastAsia"/>
            <w:spacing w:val="0"/>
            <w:sz w:val="28"/>
          </w:rPr>
          <w:t>優良廠商名單</w:t>
        </w:r>
        <w:r w:rsidR="0040386B" w:rsidRPr="00E27559">
          <w:rPr>
            <w:rFonts w:eastAsia="標楷體"/>
            <w:spacing w:val="0"/>
            <w:sz w:val="28"/>
          </w:rPr>
          <w:t>/</w:t>
        </w:r>
      </w:hyperlink>
      <w:r w:rsidR="0040386B" w:rsidRPr="00E27559">
        <w:rPr>
          <w:rFonts w:eastAsia="標楷體" w:hint="eastAsia"/>
          <w:spacing w:val="0"/>
          <w:sz w:val="28"/>
        </w:rPr>
        <w:t>有效名單列表</w:t>
      </w:r>
      <w:r w:rsidR="0040386B" w:rsidRPr="00E27559">
        <w:rPr>
          <w:rFonts w:eastAsia="標楷體"/>
          <w:spacing w:val="0"/>
          <w:sz w:val="28"/>
        </w:rPr>
        <w:t>)</w:t>
      </w:r>
      <w:r w:rsidR="0040386B" w:rsidRPr="00E27559">
        <w:rPr>
          <w:rFonts w:eastAsia="標楷體" w:hint="eastAsia"/>
          <w:spacing w:val="0"/>
          <w:sz w:val="28"/>
        </w:rPr>
        <w:t>，押標金予以減收金額：</w:t>
      </w:r>
    </w:p>
    <w:p w:rsidR="0040386B" w:rsidRDefault="0040386B" w:rsidP="0040386B">
      <w:pPr>
        <w:pStyle w:val="7"/>
        <w:numPr>
          <w:ilvl w:val="0"/>
          <w:numId w:val="15"/>
        </w:numPr>
        <w:jc w:val="both"/>
        <w:rPr>
          <w:rFonts w:eastAsia="標楷體" w:hint="eastAsia"/>
          <w:sz w:val="28"/>
        </w:rPr>
      </w:pPr>
      <w:r w:rsidRPr="00624800">
        <w:rPr>
          <w:rFonts w:eastAsia="標楷體" w:hint="eastAsia"/>
          <w:sz w:val="28"/>
        </w:rPr>
        <w:t>行政院公共工程委員會公共工程金質獎之得獎廠商，減收原應繳額度之</w:t>
      </w:r>
      <w:r w:rsidRPr="00624800">
        <w:rPr>
          <w:rFonts w:eastAsia="標楷體"/>
          <w:sz w:val="28"/>
        </w:rPr>
        <w:t>50%</w:t>
      </w:r>
      <w:r w:rsidRPr="00624800">
        <w:rPr>
          <w:rFonts w:eastAsia="標楷體" w:hint="eastAsia"/>
          <w:sz w:val="28"/>
        </w:rPr>
        <w:t>。</w:t>
      </w:r>
    </w:p>
    <w:p w:rsidR="0040386B" w:rsidRPr="0040386B" w:rsidRDefault="0040386B" w:rsidP="00F21384">
      <w:pPr>
        <w:pStyle w:val="7"/>
        <w:ind w:leftChars="500" w:left="1558" w:hangingChars="128" w:hanging="358"/>
        <w:jc w:val="both"/>
        <w:rPr>
          <w:rFonts w:eastAsia="標楷體" w:hint="eastAsia"/>
          <w:sz w:val="28"/>
        </w:rPr>
      </w:pPr>
      <w:r w:rsidRPr="0040386B">
        <w:rPr>
          <w:rFonts w:eastAsia="標楷體"/>
          <w:sz w:val="28"/>
        </w:rPr>
        <w:sym w:font="Wingdings" w:char="F0A8"/>
      </w:r>
      <w:r>
        <w:rPr>
          <w:rFonts w:eastAsia="標楷體" w:hint="eastAsia"/>
          <w:sz w:val="28"/>
        </w:rPr>
        <w:t>其</w:t>
      </w:r>
      <w:r w:rsidRPr="0040386B">
        <w:rPr>
          <w:rFonts w:eastAsia="標楷體" w:hint="eastAsia"/>
          <w:sz w:val="28"/>
        </w:rPr>
        <w:t>他獎項</w:t>
      </w:r>
      <w:r w:rsidRPr="0040386B">
        <w:rPr>
          <w:rFonts w:eastAsia="標楷體"/>
          <w:sz w:val="28"/>
        </w:rPr>
        <w:t>(</w:t>
      </w:r>
      <w:r w:rsidRPr="0040386B">
        <w:rPr>
          <w:rFonts w:eastAsia="標楷體" w:hint="eastAsia"/>
          <w:sz w:val="28"/>
        </w:rPr>
        <w:t>由招標機關敘明獎項名稱及減收額度，其減收總額度不逾原定應繳總額之</w:t>
      </w:r>
      <w:r w:rsidRPr="0040386B">
        <w:rPr>
          <w:rFonts w:eastAsia="標楷體"/>
          <w:sz w:val="28"/>
        </w:rPr>
        <w:t>50</w:t>
      </w:r>
      <w:r w:rsidRPr="0040386B">
        <w:rPr>
          <w:rFonts w:eastAsia="標楷體" w:hint="eastAsia"/>
          <w:sz w:val="28"/>
        </w:rPr>
        <w:t>%)</w:t>
      </w:r>
      <w:r w:rsidRPr="0040386B">
        <w:rPr>
          <w:rFonts w:eastAsia="標楷體" w:hint="eastAsia"/>
          <w:sz w:val="28"/>
        </w:rPr>
        <w:t>：</w:t>
      </w:r>
    </w:p>
    <w:p w:rsidR="006E1B1C" w:rsidRDefault="00C707A1" w:rsidP="006E1B1C">
      <w:pPr>
        <w:pStyle w:val="7"/>
        <w:ind w:left="0" w:firstLineChars="400" w:firstLine="1120"/>
        <w:jc w:val="both"/>
        <w:textDirection w:val="lrTbV"/>
        <w:rPr>
          <w:rFonts w:ascii="標楷體" w:eastAsia="標楷體" w:hAnsi="標楷體" w:hint="eastAsia"/>
          <w:spacing w:val="0"/>
          <w:sz w:val="28"/>
        </w:rPr>
      </w:pPr>
      <w:r w:rsidRPr="00DA1319">
        <w:rPr>
          <w:rFonts w:ascii="標楷體" w:eastAsia="標楷體" w:hAnsi="標楷體" w:hint="eastAsia"/>
          <w:spacing w:val="0"/>
          <w:sz w:val="28"/>
        </w:rPr>
        <w:t>為押標金保證金暨其他擔保作業辦法第33條之6所稱全球化廠商者</w:t>
      </w:r>
    </w:p>
    <w:p w:rsidR="00C707A1" w:rsidRDefault="00C707A1" w:rsidP="006E1B1C">
      <w:pPr>
        <w:pStyle w:val="7"/>
        <w:ind w:left="0" w:firstLineChars="400" w:firstLine="1120"/>
        <w:jc w:val="both"/>
        <w:textDirection w:val="lrTbV"/>
        <w:rPr>
          <w:rFonts w:ascii="標楷體" w:eastAsia="標楷體" w:hAnsi="標楷體"/>
          <w:spacing w:val="0"/>
          <w:sz w:val="28"/>
        </w:rPr>
      </w:pPr>
      <w:r w:rsidRPr="00DA1319">
        <w:rPr>
          <w:rFonts w:ascii="標楷體" w:eastAsia="標楷體" w:hAnsi="標楷體" w:hint="eastAsia"/>
          <w:spacing w:val="0"/>
          <w:sz w:val="28"/>
        </w:rPr>
        <w:t>，押標金予以減收之金額</w:t>
      </w:r>
      <w:r w:rsidRPr="00DA1319">
        <w:rPr>
          <w:rFonts w:ascii="標楷體" w:eastAsia="標楷體" w:hAnsi="標楷體"/>
          <w:spacing w:val="0"/>
          <w:sz w:val="28"/>
        </w:rPr>
        <w:t>(</w:t>
      </w:r>
      <w:r w:rsidRPr="00DA1319">
        <w:rPr>
          <w:rFonts w:ascii="標楷體" w:eastAsia="標楷體" w:hAnsi="標楷體" w:hint="eastAsia"/>
          <w:spacing w:val="0"/>
          <w:sz w:val="28"/>
        </w:rPr>
        <w:t>無者免填</w:t>
      </w:r>
      <w:r w:rsidRPr="00DA1319">
        <w:rPr>
          <w:rFonts w:ascii="標楷體" w:eastAsia="標楷體" w:hAnsi="標楷體"/>
          <w:spacing w:val="0"/>
          <w:sz w:val="28"/>
        </w:rPr>
        <w:t>)</w:t>
      </w:r>
      <w:r w:rsidRPr="00DA1319">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押標金有效期</w:t>
      </w:r>
      <w:r>
        <w:rPr>
          <w:rFonts w:ascii="標楷體" w:eastAsia="標楷體" w:hAnsi="標楷體"/>
          <w:spacing w:val="0"/>
          <w:sz w:val="28"/>
        </w:rPr>
        <w:t>(</w:t>
      </w:r>
      <w:r>
        <w:rPr>
          <w:rFonts w:ascii="標楷體" w:eastAsia="標楷體" w:hAnsi="標楷體" w:hint="eastAsia"/>
          <w:spacing w:val="0"/>
          <w:sz w:val="28"/>
        </w:rPr>
        <w:t>無押標金者免填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押標金繳納期限：截止投標期限前繳納</w:t>
      </w:r>
      <w:r>
        <w:rPr>
          <w:rFonts w:ascii="標楷體" w:eastAsia="標楷體" w:hAnsi="標楷體"/>
          <w:spacing w:val="0"/>
          <w:sz w:val="28"/>
        </w:rPr>
        <w:t>(</w:t>
      </w:r>
      <w:r>
        <w:rPr>
          <w:rFonts w:ascii="標楷體" w:eastAsia="標楷體" w:hAnsi="標楷體" w:hint="eastAsia"/>
          <w:spacing w:val="0"/>
          <w:sz w:val="28"/>
        </w:rPr>
        <w:t>無押標金者不適用</w:t>
      </w:r>
      <w:r>
        <w:rPr>
          <w:rFonts w:ascii="標楷體" w:eastAsia="標楷體" w:hAnsi="標楷體"/>
          <w:spacing w:val="0"/>
          <w:sz w:val="28"/>
        </w:rPr>
        <w:t>)</w:t>
      </w:r>
    </w:p>
    <w:p w:rsidR="00F21384" w:rsidRPr="00F21384" w:rsidRDefault="00F21384" w:rsidP="00F21384">
      <w:pPr>
        <w:pStyle w:val="7"/>
        <w:numPr>
          <w:ilvl w:val="0"/>
          <w:numId w:val="1"/>
        </w:numPr>
        <w:ind w:left="1134" w:hanging="1134"/>
        <w:jc w:val="both"/>
        <w:textDirection w:val="lrTbV"/>
        <w:rPr>
          <w:rFonts w:ascii="標楷體" w:eastAsia="標楷體" w:hAnsi="標楷體" w:hint="eastAsia"/>
          <w:spacing w:val="0"/>
          <w:sz w:val="28"/>
        </w:rPr>
      </w:pPr>
      <w:r w:rsidRPr="00510A0F">
        <w:rPr>
          <w:rFonts w:ascii="標楷體" w:eastAsia="標楷體" w:hAnsi="標楷體"/>
          <w:color w:val="000000"/>
          <w:spacing w:val="0"/>
          <w:sz w:val="28"/>
        </w:rPr>
        <w:t>以現金繳納押標金之</w:t>
      </w:r>
      <w:r w:rsidRPr="00510A0F">
        <w:rPr>
          <w:rFonts w:ascii="標楷體" w:eastAsia="標楷體" w:hAnsi="標楷體" w:hint="eastAsia"/>
          <w:color w:val="000000"/>
          <w:spacing w:val="0"/>
          <w:sz w:val="28"/>
        </w:rPr>
        <w:t>規定</w:t>
      </w:r>
      <w:r w:rsidRPr="00510A0F">
        <w:rPr>
          <w:rFonts w:ascii="標楷體" w:eastAsia="標楷體" w:hAnsi="標楷體"/>
          <w:color w:val="000000"/>
          <w:spacing w:val="0"/>
          <w:sz w:val="28"/>
        </w:rPr>
        <w:t>(無押標金者免填)</w:t>
      </w:r>
      <w:r w:rsidRPr="004F2830">
        <w:rPr>
          <w:rFonts w:eastAsia="標楷體"/>
          <w:spacing w:val="0"/>
          <w:sz w:val="28"/>
        </w:rPr>
        <w:t>：</w:t>
      </w:r>
    </w:p>
    <w:p w:rsidR="00F21384" w:rsidRDefault="00F21384" w:rsidP="00F21384">
      <w:pPr>
        <w:pStyle w:val="7"/>
        <w:ind w:leftChars="500" w:left="1679" w:hangingChars="171" w:hanging="479"/>
        <w:jc w:val="both"/>
        <w:rPr>
          <w:rFonts w:eastAsia="標楷體" w:hAnsi="標楷體" w:hint="eastAsia"/>
          <w:spacing w:val="0"/>
          <w:sz w:val="28"/>
        </w:rPr>
      </w:pPr>
      <w:r w:rsidRPr="00EC7ECE">
        <w:rPr>
          <w:rFonts w:eastAsia="標楷體" w:hAnsi="標楷體"/>
          <w:spacing w:val="0"/>
          <w:sz w:val="28"/>
        </w:rPr>
        <w:t>(1)</w:t>
      </w:r>
      <w:r>
        <w:rPr>
          <w:rFonts w:eastAsia="標楷體" w:hAnsi="標楷體" w:hint="eastAsia"/>
          <w:spacing w:val="0"/>
          <w:sz w:val="28"/>
        </w:rPr>
        <w:t xml:space="preserve"> </w:t>
      </w:r>
      <w:r w:rsidRPr="00EC7ECE">
        <w:rPr>
          <w:rFonts w:eastAsia="標楷體" w:hAnsi="標楷體" w:hint="eastAsia"/>
          <w:spacing w:val="0"/>
          <w:sz w:val="28"/>
        </w:rPr>
        <w:t>政府電子採購網線上繳納。（距截止投標期限不足</w:t>
      </w:r>
      <w:r w:rsidRPr="00EC7ECE">
        <w:rPr>
          <w:rFonts w:eastAsia="標楷體" w:hAnsi="標楷體"/>
          <w:spacing w:val="0"/>
          <w:sz w:val="28"/>
        </w:rPr>
        <w:t>5</w:t>
      </w:r>
      <w:r w:rsidRPr="00EC7ECE">
        <w:rPr>
          <w:rFonts w:eastAsia="標楷體" w:hAnsi="標楷體" w:hint="eastAsia"/>
          <w:spacing w:val="0"/>
          <w:sz w:val="28"/>
        </w:rPr>
        <w:t>分鐘時，將無法使用本方式繳納押標金，請廠商提早作業）</w:t>
      </w:r>
    </w:p>
    <w:p w:rsidR="00F21384" w:rsidRDefault="00F21384" w:rsidP="00F21384">
      <w:pPr>
        <w:pStyle w:val="7"/>
        <w:ind w:leftChars="500" w:left="1679" w:hangingChars="171" w:hanging="479"/>
        <w:jc w:val="both"/>
        <w:rPr>
          <w:rFonts w:ascii="標楷體" w:eastAsia="標楷體" w:hAnsi="標楷體"/>
          <w:spacing w:val="0"/>
          <w:sz w:val="28"/>
        </w:rPr>
      </w:pPr>
      <w:r w:rsidRPr="00EC7ECE">
        <w:rPr>
          <w:rFonts w:eastAsia="標楷體" w:hAnsi="標楷體"/>
          <w:spacing w:val="0"/>
          <w:sz w:val="28"/>
        </w:rPr>
        <w:t>(2)</w:t>
      </w:r>
      <w:r>
        <w:rPr>
          <w:rFonts w:eastAsia="標楷體" w:hAnsi="標楷體" w:hint="eastAsia"/>
          <w:spacing w:val="0"/>
          <w:sz w:val="28"/>
        </w:rPr>
        <w:t xml:space="preserve"> </w:t>
      </w:r>
      <w:r w:rsidRPr="00EC7ECE">
        <w:rPr>
          <w:rFonts w:eastAsia="標楷體" w:hAnsi="標楷體" w:hint="eastAsia"/>
          <w:spacing w:val="0"/>
          <w:sz w:val="28"/>
        </w:rPr>
        <w:t>未採線上繳納者，其繳納處所或金融機構帳號：</w:t>
      </w:r>
    </w:p>
    <w:p w:rsidR="00B031DB" w:rsidRDefault="00B031DB">
      <w:pPr>
        <w:pStyle w:val="7"/>
        <w:numPr>
          <w:ilvl w:val="0"/>
          <w:numId w:val="1"/>
        </w:numPr>
        <w:ind w:left="1134" w:hanging="1134"/>
        <w:jc w:val="both"/>
        <w:textDirection w:val="lrTbV"/>
        <w:rPr>
          <w:rFonts w:ascii="標楷體" w:eastAsia="標楷體" w:hAnsi="標楷體" w:hint="eastAsia"/>
          <w:color w:val="000000"/>
          <w:spacing w:val="0"/>
          <w:sz w:val="28"/>
        </w:rPr>
      </w:pPr>
      <w:r>
        <w:rPr>
          <w:rFonts w:ascii="標楷體" w:eastAsia="標楷體" w:hAnsi="標楷體" w:hint="eastAsia"/>
          <w:spacing w:val="0"/>
          <w:sz w:val="28"/>
        </w:rPr>
        <w:t>無押標金之理由為：</w:t>
      </w:r>
    </w:p>
    <w:p w:rsidR="00B031DB" w:rsidRDefault="00B031DB">
      <w:pPr>
        <w:pStyle w:val="7"/>
        <w:ind w:left="1814" w:hanging="1814"/>
        <w:jc w:val="both"/>
        <w:textDirection w:val="lrTbV"/>
        <w:rPr>
          <w:rFonts w:ascii="標楷體" w:eastAsia="標楷體" w:hAnsi="標楷體" w:hint="eastAsia"/>
          <w:color w:val="000000"/>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z w:val="28"/>
        </w:rPr>
        <w:t>以議價方式辦理之採購。</w:t>
      </w:r>
    </w:p>
    <w:p w:rsidR="00B031DB" w:rsidRDefault="00B031DB">
      <w:pPr>
        <w:pStyle w:val="7"/>
        <w:ind w:left="1871" w:hanging="1871"/>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4</w:t>
      </w:r>
      <w:r>
        <w:rPr>
          <w:rFonts w:ascii="標楷體" w:eastAsia="標楷體" w:hAnsi="標楷體"/>
          <w:spacing w:val="0"/>
          <w:sz w:val="28"/>
        </w:rPr>
        <w:t>)</w:t>
      </w:r>
      <w:r>
        <w:rPr>
          <w:rFonts w:ascii="標楷體" w:eastAsia="標楷體" w:hAnsi="標楷體" w:hint="eastAsia"/>
          <w:spacing w:val="0"/>
          <w:sz w:val="28"/>
        </w:rPr>
        <w:t>依市場交易慣例或採購案特性，無收取押標金之必要或可能者</w:t>
      </w:r>
      <w:r>
        <w:rPr>
          <w:rFonts w:ascii="標楷體" w:eastAsia="標楷體" w:hAnsi="標楷體" w:hint="eastAsia"/>
          <w:spacing w:val="0"/>
          <w:sz w:val="28"/>
        </w:rPr>
        <w:lastRenderedPageBreak/>
        <w:t>。</w:t>
      </w:r>
    </w:p>
    <w:p w:rsidR="00B031DB" w:rsidRPr="00C707A1"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履約保證金金額</w:t>
      </w:r>
      <w:r>
        <w:rPr>
          <w:rFonts w:ascii="標楷體" w:eastAsia="標楷體" w:hAnsi="標楷體"/>
          <w:spacing w:val="0"/>
          <w:sz w:val="28"/>
        </w:rPr>
        <w:t>(</w:t>
      </w:r>
      <w:r>
        <w:rPr>
          <w:rFonts w:ascii="標楷體" w:eastAsia="標楷體" w:hAnsi="標楷體" w:hint="eastAsia"/>
          <w:spacing w:val="0"/>
          <w:sz w:val="28"/>
        </w:rPr>
        <w:t>無者免填</w:t>
      </w:r>
      <w:r>
        <w:rPr>
          <w:rFonts w:ascii="標楷體" w:eastAsia="標楷體" w:hAnsi="標楷體"/>
          <w:spacing w:val="0"/>
          <w:sz w:val="28"/>
        </w:rPr>
        <w:t>)</w:t>
      </w:r>
      <w:r>
        <w:rPr>
          <w:rFonts w:ascii="標楷體" w:eastAsia="標楷體" w:hAnsi="標楷體" w:hint="eastAsia"/>
          <w:spacing w:val="0"/>
          <w:sz w:val="28"/>
        </w:rPr>
        <w:t>：</w:t>
      </w:r>
      <w:r>
        <w:rPr>
          <w:rFonts w:ascii="標楷體" w:eastAsia="標楷體" w:hAnsi="標楷體" w:hint="eastAsia"/>
          <w:sz w:val="28"/>
        </w:rPr>
        <w:sym w:font="Wingdings" w:char="F0A8"/>
      </w:r>
      <w:r>
        <w:rPr>
          <w:rFonts w:ascii="標楷體" w:eastAsia="標楷體" w:hAnsi="標楷體" w:hint="eastAsia"/>
          <w:sz w:val="28"/>
        </w:rPr>
        <w:t>一定金額：_________；</w:t>
      </w:r>
      <w:r>
        <w:rPr>
          <w:rFonts w:ascii="標楷體" w:eastAsia="標楷體" w:hAnsi="標楷體" w:hint="eastAsia"/>
          <w:sz w:val="28"/>
        </w:rPr>
        <w:sym w:font="Wingdings" w:char="F0A8"/>
      </w:r>
      <w:r>
        <w:rPr>
          <w:rFonts w:ascii="標楷體" w:eastAsia="標楷體" w:hAnsi="標楷體" w:hint="eastAsia"/>
          <w:sz w:val="28"/>
        </w:rPr>
        <w:t>契約金額之一定比率：____%。</w:t>
      </w:r>
    </w:p>
    <w:p w:rsidR="00C707A1" w:rsidRDefault="00C707A1" w:rsidP="00C707A1">
      <w:pPr>
        <w:pStyle w:val="7"/>
        <w:ind w:leftChars="500" w:left="1438" w:hangingChars="85" w:hanging="238"/>
        <w:jc w:val="both"/>
        <w:textDirection w:val="lrTbV"/>
        <w:rPr>
          <w:rFonts w:ascii="標楷體" w:eastAsia="標楷體" w:hAnsi="標楷體" w:hint="eastAsia"/>
          <w:spacing w:val="0"/>
          <w:sz w:val="28"/>
        </w:rPr>
      </w:pPr>
      <w:r w:rsidRPr="00DA1319">
        <w:rPr>
          <w:rFonts w:ascii="標楷體" w:eastAsia="標楷體" w:hAnsi="標楷體" w:hint="eastAsia"/>
          <w:spacing w:val="0"/>
          <w:sz w:val="28"/>
        </w:rPr>
        <w:sym w:font="Wingdings" w:char="F0A8"/>
      </w:r>
      <w:r w:rsidRPr="00DA1319">
        <w:rPr>
          <w:rFonts w:ascii="標楷體" w:eastAsia="標楷體" w:hAnsi="標楷體" w:hint="eastAsia"/>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1681C" w:rsidRPr="008C114F" w:rsidRDefault="0071681C">
      <w:pPr>
        <w:pStyle w:val="7"/>
        <w:numPr>
          <w:ilvl w:val="0"/>
          <w:numId w:val="1"/>
        </w:numPr>
        <w:ind w:left="1134" w:hanging="1134"/>
        <w:jc w:val="both"/>
        <w:textDirection w:val="lrTbV"/>
        <w:rPr>
          <w:rFonts w:ascii="標楷體" w:eastAsia="標楷體" w:hAnsi="標楷體" w:hint="eastAsia"/>
          <w:spacing w:val="0"/>
          <w:sz w:val="28"/>
        </w:rPr>
      </w:pPr>
      <w:r w:rsidRPr="008C114F">
        <w:rPr>
          <w:rFonts w:ascii="標楷體" w:eastAsia="標楷體" w:hAnsi="標楷體" w:hint="eastAsia"/>
          <w:spacing w:val="0"/>
          <w:sz w:val="28"/>
        </w:rPr>
        <w:t>得標廠商應繳納之履約保證金：</w:t>
      </w:r>
    </w:p>
    <w:p w:rsidR="00B031DB" w:rsidRPr="008C114F" w:rsidRDefault="00B05504" w:rsidP="0071681C">
      <w:pPr>
        <w:pStyle w:val="7"/>
        <w:ind w:leftChars="464" w:left="1814" w:hangingChars="250" w:hanging="700"/>
        <w:jc w:val="both"/>
        <w:textDirection w:val="lrTbV"/>
        <w:rPr>
          <w:rFonts w:ascii="標楷體" w:eastAsia="標楷體" w:hAnsi="標楷體" w:hint="eastAsia"/>
          <w:dstrike/>
          <w:spacing w:val="0"/>
          <w:sz w:val="28"/>
          <w:szCs w:val="28"/>
        </w:rPr>
      </w:pPr>
      <w:r w:rsidRPr="008C114F">
        <w:rPr>
          <w:rFonts w:ascii="標楷體" w:eastAsia="標楷體" w:hAnsi="標楷體" w:hint="eastAsia"/>
          <w:sz w:val="28"/>
        </w:rPr>
        <w:sym w:font="Wingdings" w:char="F0A8"/>
      </w:r>
      <w:r w:rsidRPr="008C114F">
        <w:rPr>
          <w:rFonts w:ascii="標楷體" w:eastAsia="標楷體" w:hAnsi="標楷體"/>
          <w:spacing w:val="0"/>
          <w:sz w:val="28"/>
        </w:rPr>
        <w:t>(</w:t>
      </w:r>
      <w:r w:rsidRPr="008C114F">
        <w:rPr>
          <w:rFonts w:ascii="標楷體" w:eastAsia="標楷體" w:hAnsi="標楷體" w:hint="eastAsia"/>
          <w:spacing w:val="0"/>
          <w:sz w:val="28"/>
        </w:rPr>
        <w:t>1</w:t>
      </w:r>
      <w:r w:rsidRPr="008C114F">
        <w:rPr>
          <w:rFonts w:ascii="標楷體" w:eastAsia="標楷體" w:hAnsi="標楷體"/>
          <w:spacing w:val="0"/>
          <w:sz w:val="28"/>
        </w:rPr>
        <w:t>)</w:t>
      </w:r>
      <w:r w:rsidR="00B031DB" w:rsidRPr="008C114F">
        <w:rPr>
          <w:rFonts w:ascii="標楷體" w:eastAsia="標楷體" w:hAnsi="標楷體" w:hint="eastAsia"/>
          <w:spacing w:val="0"/>
          <w:sz w:val="28"/>
        </w:rPr>
        <w:t>得</w:t>
      </w:r>
      <w:r w:rsidR="0071681C" w:rsidRPr="008C114F">
        <w:rPr>
          <w:rFonts w:ascii="標楷體" w:eastAsia="標楷體" w:hAnsi="標楷體" w:hint="eastAsia"/>
          <w:spacing w:val="0"/>
          <w:sz w:val="28"/>
        </w:rPr>
        <w:t>以符合招標文件所定投標廠商資格條件之</w:t>
      </w:r>
      <w:r w:rsidR="00B031DB" w:rsidRPr="008C114F">
        <w:rPr>
          <w:rFonts w:ascii="標楷體" w:eastAsia="標楷體" w:hAnsi="標楷體" w:hint="eastAsia"/>
          <w:spacing w:val="0"/>
          <w:sz w:val="28"/>
        </w:rPr>
        <w:t>其他廠商之履約及賠償連帶保證</w:t>
      </w:r>
      <w:r w:rsidRPr="008C114F">
        <w:rPr>
          <w:rFonts w:ascii="標楷體" w:eastAsia="標楷體" w:hAnsi="標楷體" w:hint="eastAsia"/>
          <w:spacing w:val="0"/>
          <w:sz w:val="28"/>
          <w:szCs w:val="28"/>
        </w:rPr>
        <w:t>代之。</w:t>
      </w:r>
    </w:p>
    <w:p w:rsidR="0071681C" w:rsidRPr="008C114F" w:rsidRDefault="0071681C" w:rsidP="0071681C">
      <w:pPr>
        <w:pStyle w:val="7"/>
        <w:ind w:leftChars="464" w:left="1814" w:hangingChars="250" w:hanging="700"/>
        <w:jc w:val="both"/>
        <w:textDirection w:val="lrTbV"/>
        <w:rPr>
          <w:rFonts w:ascii="標楷體" w:eastAsia="標楷體" w:hAnsi="標楷體" w:hint="eastAsia"/>
          <w:spacing w:val="0"/>
          <w:sz w:val="28"/>
        </w:rPr>
      </w:pPr>
      <w:r w:rsidRPr="008C114F">
        <w:rPr>
          <w:rFonts w:ascii="標楷體" w:eastAsia="標楷體" w:hAnsi="標楷體" w:hint="eastAsia"/>
          <w:sz w:val="28"/>
        </w:rPr>
        <w:sym w:font="Wingdings" w:char="F0A8"/>
      </w:r>
      <w:r w:rsidRPr="008C114F">
        <w:rPr>
          <w:rFonts w:ascii="標楷體" w:eastAsia="標楷體" w:hAnsi="標楷體"/>
          <w:spacing w:val="0"/>
          <w:sz w:val="28"/>
        </w:rPr>
        <w:t>(</w:t>
      </w:r>
      <w:r w:rsidRPr="008C114F">
        <w:rPr>
          <w:rFonts w:ascii="標楷體" w:eastAsia="標楷體" w:hAnsi="標楷體" w:hint="eastAsia"/>
          <w:spacing w:val="0"/>
          <w:sz w:val="28"/>
        </w:rPr>
        <w:t>2</w:t>
      </w:r>
      <w:r w:rsidRPr="008C114F">
        <w:rPr>
          <w:rFonts w:ascii="標楷體" w:eastAsia="標楷體" w:hAnsi="標楷體"/>
          <w:spacing w:val="0"/>
          <w:sz w:val="28"/>
        </w:rPr>
        <w:t>)</w:t>
      </w:r>
      <w:r w:rsidRPr="008C114F">
        <w:rPr>
          <w:rFonts w:ascii="標楷體" w:eastAsia="標楷體" w:hAnsi="標楷體" w:hint="eastAsia"/>
          <w:spacing w:val="0"/>
          <w:sz w:val="28"/>
        </w:rPr>
        <w:t>不得以其他廠商之履約及賠償連帶保證</w:t>
      </w:r>
      <w:r w:rsidRPr="008C114F">
        <w:rPr>
          <w:rFonts w:ascii="標楷體" w:eastAsia="標楷體" w:hAnsi="標楷體" w:hint="eastAsia"/>
          <w:spacing w:val="0"/>
          <w:sz w:val="28"/>
          <w:szCs w:val="28"/>
        </w:rPr>
        <w:t>代之</w:t>
      </w:r>
      <w:r w:rsidR="004C0181" w:rsidRPr="008C114F">
        <w:rPr>
          <w:rFonts w:ascii="標楷體" w:eastAsia="標楷體" w:hAnsi="標楷體" w:hint="eastAsia"/>
          <w:spacing w:val="0"/>
          <w:sz w:val="28"/>
          <w:szCs w:val="28"/>
        </w:rPr>
        <w:t>。</w:t>
      </w:r>
    </w:p>
    <w:p w:rsidR="00F83F92" w:rsidRPr="00F83F92" w:rsidRDefault="00F83F92" w:rsidP="00F83F92">
      <w:pPr>
        <w:pStyle w:val="7"/>
        <w:numPr>
          <w:ilvl w:val="0"/>
          <w:numId w:val="1"/>
        </w:numPr>
        <w:ind w:left="1134" w:hanging="1134"/>
        <w:jc w:val="both"/>
        <w:textDirection w:val="lrTbV"/>
        <w:rPr>
          <w:rFonts w:ascii="標楷體" w:eastAsia="標楷體" w:hAnsi="標楷體" w:hint="eastAsia"/>
          <w:spacing w:val="0"/>
          <w:sz w:val="28"/>
        </w:rPr>
      </w:pPr>
      <w:r w:rsidRPr="00E95D88">
        <w:rPr>
          <w:rFonts w:eastAsia="標楷體" w:hint="eastAsia"/>
          <w:spacing w:val="0"/>
          <w:sz w:val="28"/>
        </w:rPr>
        <w:t>得標廠商為押標金保證金暨其他擔保作業辦法第</w:t>
      </w:r>
      <w:r w:rsidRPr="00E95D88">
        <w:rPr>
          <w:rFonts w:eastAsia="標楷體"/>
          <w:spacing w:val="0"/>
          <w:sz w:val="28"/>
        </w:rPr>
        <w:t>33</w:t>
      </w:r>
      <w:r w:rsidRPr="00E95D88">
        <w:rPr>
          <w:rFonts w:eastAsia="標楷體" w:hint="eastAsia"/>
          <w:spacing w:val="0"/>
          <w:sz w:val="28"/>
        </w:rPr>
        <w:t>條之</w:t>
      </w:r>
      <w:r w:rsidRPr="00E95D88">
        <w:rPr>
          <w:rFonts w:eastAsia="標楷體"/>
          <w:spacing w:val="0"/>
          <w:sz w:val="28"/>
        </w:rPr>
        <w:t>5</w:t>
      </w:r>
      <w:r w:rsidRPr="00E95D88">
        <w:rPr>
          <w:rFonts w:eastAsia="標楷體" w:hint="eastAsia"/>
          <w:spacing w:val="0"/>
          <w:sz w:val="28"/>
        </w:rPr>
        <w:t>第</w:t>
      </w:r>
      <w:r w:rsidRPr="00E95D88">
        <w:rPr>
          <w:rFonts w:eastAsia="標楷體"/>
          <w:spacing w:val="0"/>
          <w:sz w:val="28"/>
        </w:rPr>
        <w:t>2</w:t>
      </w:r>
      <w:r w:rsidRPr="00E95D88">
        <w:rPr>
          <w:rFonts w:eastAsia="標楷體" w:hint="eastAsia"/>
          <w:spacing w:val="0"/>
          <w:sz w:val="28"/>
        </w:rPr>
        <w:t>項所稱優良廠商者</w:t>
      </w:r>
      <w:r w:rsidRPr="00E95D88">
        <w:rPr>
          <w:rFonts w:eastAsia="標楷體"/>
          <w:spacing w:val="0"/>
          <w:sz w:val="28"/>
        </w:rPr>
        <w:t>(</w:t>
      </w:r>
      <w:r w:rsidRPr="00E95D88">
        <w:rPr>
          <w:rFonts w:eastAsia="標楷體" w:hint="eastAsia"/>
          <w:spacing w:val="0"/>
          <w:sz w:val="28"/>
        </w:rPr>
        <w:t>公開於政府電子採購網</w:t>
      </w:r>
      <w:hyperlink r:id="rId9" w:history="1">
        <w:r w:rsidRPr="00E95D88">
          <w:rPr>
            <w:rFonts w:eastAsia="標楷體"/>
            <w:spacing w:val="0"/>
            <w:sz w:val="28"/>
          </w:rPr>
          <w:t>https://web.pcc.gov.tw/</w:t>
        </w:r>
        <w:r w:rsidRPr="00E95D88">
          <w:rPr>
            <w:rFonts w:eastAsia="標楷體" w:hint="eastAsia"/>
            <w:spacing w:val="0"/>
            <w:sz w:val="28"/>
          </w:rPr>
          <w:t>常用查詢</w:t>
        </w:r>
        <w:r w:rsidRPr="00E95D88">
          <w:rPr>
            <w:rFonts w:eastAsia="標楷體"/>
            <w:spacing w:val="0"/>
            <w:sz w:val="28"/>
          </w:rPr>
          <w:t>/</w:t>
        </w:r>
        <w:r w:rsidRPr="00E95D88">
          <w:rPr>
            <w:rFonts w:eastAsia="標楷體" w:hint="eastAsia"/>
            <w:spacing w:val="0"/>
            <w:sz w:val="28"/>
          </w:rPr>
          <w:t>優良廠商名單</w:t>
        </w:r>
        <w:r w:rsidRPr="00E95D88">
          <w:rPr>
            <w:rFonts w:eastAsia="標楷體"/>
            <w:spacing w:val="0"/>
            <w:sz w:val="28"/>
          </w:rPr>
          <w:t>/</w:t>
        </w:r>
      </w:hyperlink>
      <w:r w:rsidRPr="00E95D88">
        <w:rPr>
          <w:rFonts w:eastAsia="標楷體" w:hint="eastAsia"/>
          <w:spacing w:val="0"/>
          <w:sz w:val="28"/>
        </w:rPr>
        <w:t>有效名單列表</w:t>
      </w:r>
      <w:r w:rsidRPr="00E95D88">
        <w:rPr>
          <w:rFonts w:eastAsia="標楷體"/>
          <w:spacing w:val="0"/>
          <w:sz w:val="28"/>
        </w:rPr>
        <w:t>)</w:t>
      </w:r>
      <w:r w:rsidRPr="00E95D88">
        <w:rPr>
          <w:rFonts w:eastAsia="標楷體" w:hint="eastAsia"/>
          <w:spacing w:val="0"/>
          <w:sz w:val="28"/>
        </w:rPr>
        <w:t>，履約保證金予以減收金額：</w:t>
      </w:r>
    </w:p>
    <w:p w:rsidR="00F83F92" w:rsidRPr="00624800" w:rsidRDefault="00F83F92" w:rsidP="00F83F92">
      <w:pPr>
        <w:pStyle w:val="7"/>
        <w:ind w:leftChars="499" w:left="1435" w:hangingChars="77" w:hanging="237"/>
        <w:jc w:val="both"/>
        <w:rPr>
          <w:rFonts w:eastAsia="標楷體" w:hint="eastAsia"/>
          <w:sz w:val="28"/>
        </w:rPr>
      </w:pPr>
      <w:r w:rsidRPr="00624800">
        <w:rPr>
          <w:rFonts w:eastAsia="標楷體" w:hint="eastAsia"/>
          <w:sz w:val="28"/>
        </w:rPr>
        <w:t>■行政院公共工程委員會公共工程金質獎之得獎廠商，減收原應繳額度之</w:t>
      </w:r>
      <w:r w:rsidRPr="00624800">
        <w:rPr>
          <w:rFonts w:eastAsia="標楷體"/>
          <w:sz w:val="28"/>
        </w:rPr>
        <w:t>50%</w:t>
      </w:r>
      <w:r w:rsidRPr="00624800">
        <w:rPr>
          <w:rFonts w:eastAsia="標楷體" w:hint="eastAsia"/>
          <w:sz w:val="28"/>
        </w:rPr>
        <w:t>。</w:t>
      </w:r>
    </w:p>
    <w:p w:rsidR="00F83F92" w:rsidRDefault="00F83F92" w:rsidP="00F83F92">
      <w:pPr>
        <w:pStyle w:val="7"/>
        <w:ind w:leftChars="499" w:left="1436" w:hangingChars="85" w:hanging="238"/>
        <w:jc w:val="both"/>
        <w:rPr>
          <w:rFonts w:ascii="標楷體" w:eastAsia="標楷體" w:hAnsi="標楷體" w:hint="eastAsia"/>
          <w:spacing w:val="0"/>
          <w:sz w:val="28"/>
        </w:rPr>
      </w:pPr>
      <w:r w:rsidRPr="004F2830">
        <w:rPr>
          <w:rFonts w:eastAsia="標楷體"/>
          <w:sz w:val="28"/>
        </w:rPr>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由招標機關敘明獎項名稱及減收額度，其減收總額度不逾原定應繳總額之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6E1B1C" w:rsidRDefault="00C707A1" w:rsidP="006E1B1C">
      <w:pPr>
        <w:pStyle w:val="7"/>
        <w:ind w:left="0" w:firstLineChars="400" w:firstLine="112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得標廠商為押標金保證金暨其他擔保作業辦法第33條之6所稱全球</w:t>
      </w:r>
    </w:p>
    <w:p w:rsidR="00C707A1" w:rsidRDefault="00C707A1" w:rsidP="006E1B1C">
      <w:pPr>
        <w:pStyle w:val="7"/>
        <w:ind w:left="0" w:firstLineChars="400" w:firstLine="1120"/>
        <w:jc w:val="both"/>
        <w:textDirection w:val="lrTbV"/>
        <w:rPr>
          <w:rFonts w:ascii="標楷體" w:eastAsia="標楷體" w:hAnsi="標楷體"/>
          <w:spacing w:val="0"/>
          <w:sz w:val="28"/>
        </w:rPr>
      </w:pPr>
      <w:r w:rsidRPr="00B973FE">
        <w:rPr>
          <w:rFonts w:ascii="標楷體" w:eastAsia="標楷體" w:hAnsi="標楷體" w:hint="eastAsia"/>
          <w:spacing w:val="0"/>
          <w:sz w:val="28"/>
        </w:rPr>
        <w:t>化廠商者，履約保證金予以減收之金額</w:t>
      </w:r>
      <w:r w:rsidRPr="00B973FE">
        <w:rPr>
          <w:rFonts w:ascii="標楷體" w:eastAsia="標楷體" w:hAnsi="標楷體"/>
          <w:spacing w:val="0"/>
          <w:sz w:val="28"/>
        </w:rPr>
        <w:t>(</w:t>
      </w:r>
      <w:r w:rsidRPr="00B973FE">
        <w:rPr>
          <w:rFonts w:ascii="標楷體" w:eastAsia="標楷體" w:hAnsi="標楷體" w:hint="eastAsia"/>
          <w:spacing w:val="0"/>
          <w:sz w:val="28"/>
        </w:rPr>
        <w:t>無者免填</w:t>
      </w:r>
      <w:r w:rsidRPr="00B973FE">
        <w:rPr>
          <w:rFonts w:ascii="標楷體" w:eastAsia="標楷體" w:hAnsi="標楷體"/>
          <w:spacing w:val="0"/>
          <w:sz w:val="28"/>
        </w:rPr>
        <w:t>)</w:t>
      </w:r>
      <w:r w:rsidRPr="00B973FE">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履約保證金有效期</w:t>
      </w:r>
      <w:r>
        <w:rPr>
          <w:rFonts w:ascii="標楷體" w:eastAsia="標楷體" w:hAnsi="標楷體"/>
          <w:spacing w:val="0"/>
          <w:sz w:val="28"/>
        </w:rPr>
        <w:t>(</w:t>
      </w:r>
      <w:r>
        <w:rPr>
          <w:rFonts w:ascii="標楷體" w:eastAsia="標楷體" w:hAnsi="標楷體" w:hint="eastAsia"/>
          <w:spacing w:val="0"/>
          <w:sz w:val="28"/>
        </w:rPr>
        <w:t>無履約保證金者免填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履約保證金繳納期限</w:t>
      </w:r>
      <w:r>
        <w:rPr>
          <w:rFonts w:ascii="標楷體" w:eastAsia="標楷體" w:hAnsi="標楷體"/>
          <w:spacing w:val="0"/>
          <w:sz w:val="28"/>
        </w:rPr>
        <w:t>(</w:t>
      </w:r>
      <w:r>
        <w:rPr>
          <w:rFonts w:ascii="標楷體" w:eastAsia="標楷體" w:hAnsi="標楷體" w:hint="eastAsia"/>
          <w:spacing w:val="0"/>
          <w:sz w:val="28"/>
        </w:rPr>
        <w:t>無履約保證金者免填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無履約保證金之理由為：</w:t>
      </w:r>
    </w:p>
    <w:p w:rsidR="00B031DB" w:rsidRDefault="00B031DB">
      <w:pPr>
        <w:pStyle w:val="7"/>
        <w:ind w:left="1814" w:hanging="1814"/>
        <w:jc w:val="both"/>
        <w:textDirection w:val="lrTbV"/>
        <w:rPr>
          <w:rFonts w:ascii="標楷體" w:eastAsia="標楷體" w:hAnsi="標楷體" w:hint="eastAsia"/>
          <w:color w:val="000000"/>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z w:val="28"/>
        </w:rPr>
        <w:t>勞務採購。</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B031DB" w:rsidRDefault="00B031DB">
      <w:pPr>
        <w:pStyle w:val="7"/>
        <w:ind w:left="1820" w:hangingChars="650" w:hanging="182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3</w:t>
      </w:r>
      <w:r>
        <w:rPr>
          <w:rFonts w:ascii="標楷體" w:eastAsia="標楷體" w:hAnsi="標楷體"/>
          <w:spacing w:val="0"/>
          <w:sz w:val="28"/>
        </w:rPr>
        <w:t>)</w:t>
      </w:r>
      <w:r>
        <w:rPr>
          <w:rFonts w:ascii="標楷體" w:eastAsia="標楷體" w:hAnsi="標楷體" w:hint="eastAsia"/>
          <w:spacing w:val="0"/>
          <w:sz w:val="28"/>
        </w:rPr>
        <w:t xml:space="preserve">依市場交易慣例或採購案特性，無收取履約保證金之必要或可能者。        </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保固保證金金額</w:t>
      </w:r>
      <w:r>
        <w:rPr>
          <w:rFonts w:ascii="標楷體" w:eastAsia="標楷體" w:hAnsi="標楷體"/>
          <w:spacing w:val="0"/>
          <w:sz w:val="28"/>
        </w:rPr>
        <w:t>(</w:t>
      </w:r>
      <w:r>
        <w:rPr>
          <w:rFonts w:ascii="標楷體" w:eastAsia="標楷體" w:hAnsi="標楷體" w:hint="eastAsia"/>
          <w:spacing w:val="0"/>
          <w:sz w:val="28"/>
        </w:rPr>
        <w:t>無者免填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保固保證金有效期</w:t>
      </w:r>
      <w:r>
        <w:rPr>
          <w:rFonts w:ascii="標楷體" w:eastAsia="標楷體" w:hAnsi="標楷體"/>
          <w:spacing w:val="0"/>
          <w:sz w:val="28"/>
        </w:rPr>
        <w:t>(</w:t>
      </w:r>
      <w:r>
        <w:rPr>
          <w:rFonts w:ascii="標楷體" w:eastAsia="標楷體" w:hAnsi="標楷體" w:hint="eastAsia"/>
          <w:spacing w:val="0"/>
          <w:sz w:val="28"/>
        </w:rPr>
        <w:t>無保固保證金者免填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保固保證金繳納期限</w:t>
      </w:r>
      <w:r>
        <w:rPr>
          <w:rFonts w:ascii="標楷體" w:eastAsia="標楷體" w:hAnsi="標楷體"/>
          <w:spacing w:val="0"/>
          <w:sz w:val="28"/>
        </w:rPr>
        <w:t>(</w:t>
      </w:r>
      <w:r>
        <w:rPr>
          <w:rFonts w:ascii="標楷體" w:eastAsia="標楷體" w:hAnsi="標楷體" w:hint="eastAsia"/>
          <w:spacing w:val="0"/>
          <w:sz w:val="28"/>
        </w:rPr>
        <w:t>無保固保證金者免填</w:t>
      </w:r>
      <w:r>
        <w:rPr>
          <w:rFonts w:ascii="標楷體" w:eastAsia="標楷體" w:hAnsi="標楷體"/>
          <w:spacing w:val="0"/>
          <w:sz w:val="28"/>
        </w:rPr>
        <w:t>)</w:t>
      </w:r>
      <w:r>
        <w:rPr>
          <w:rFonts w:ascii="標楷體" w:eastAsia="標楷體" w:hAnsi="標楷體" w:hint="eastAsia"/>
          <w:spacing w:val="0"/>
          <w:sz w:val="28"/>
        </w:rPr>
        <w:t>：</w:t>
      </w:r>
    </w:p>
    <w:p w:rsidR="004C0181" w:rsidRPr="008C114F" w:rsidRDefault="004C0181">
      <w:pPr>
        <w:pStyle w:val="7"/>
        <w:numPr>
          <w:ilvl w:val="0"/>
          <w:numId w:val="1"/>
        </w:numPr>
        <w:ind w:left="1134" w:hanging="1134"/>
        <w:jc w:val="both"/>
        <w:textDirection w:val="lrTbV"/>
        <w:rPr>
          <w:rFonts w:ascii="標楷體" w:eastAsia="標楷體" w:hAnsi="標楷體" w:hint="eastAsia"/>
          <w:spacing w:val="0"/>
          <w:sz w:val="28"/>
        </w:rPr>
      </w:pPr>
      <w:r w:rsidRPr="008C114F">
        <w:rPr>
          <w:rFonts w:ascii="標楷體" w:eastAsia="標楷體" w:hAnsi="標楷體" w:hint="eastAsia"/>
          <w:spacing w:val="0"/>
          <w:sz w:val="28"/>
        </w:rPr>
        <w:t>得標廠商應繳納之保固保證金：</w:t>
      </w:r>
    </w:p>
    <w:p w:rsidR="00B031DB" w:rsidRPr="008C114F" w:rsidRDefault="004C0181" w:rsidP="004C0181">
      <w:pPr>
        <w:pStyle w:val="7"/>
        <w:ind w:leftChars="464" w:left="1814" w:hangingChars="250" w:hanging="700"/>
        <w:jc w:val="both"/>
        <w:textDirection w:val="lrTbV"/>
        <w:rPr>
          <w:rFonts w:ascii="標楷體" w:eastAsia="標楷體" w:hAnsi="標楷體" w:hint="eastAsia"/>
          <w:dstrike/>
          <w:spacing w:val="0"/>
          <w:sz w:val="28"/>
          <w:szCs w:val="28"/>
        </w:rPr>
      </w:pPr>
      <w:r w:rsidRPr="008C114F">
        <w:rPr>
          <w:rFonts w:ascii="標楷體" w:eastAsia="標楷體" w:hAnsi="標楷體" w:hint="eastAsia"/>
          <w:sz w:val="28"/>
        </w:rPr>
        <w:sym w:font="Wingdings" w:char="F0A8"/>
      </w:r>
      <w:r w:rsidRPr="008C114F">
        <w:rPr>
          <w:rFonts w:ascii="標楷體" w:eastAsia="標楷體" w:hAnsi="標楷體"/>
          <w:spacing w:val="0"/>
          <w:sz w:val="28"/>
        </w:rPr>
        <w:t>(</w:t>
      </w:r>
      <w:r w:rsidRPr="008C114F">
        <w:rPr>
          <w:rFonts w:ascii="標楷體" w:eastAsia="標楷體" w:hAnsi="標楷體" w:hint="eastAsia"/>
          <w:spacing w:val="0"/>
          <w:sz w:val="28"/>
        </w:rPr>
        <w:t>1</w:t>
      </w:r>
      <w:r w:rsidRPr="008C114F">
        <w:rPr>
          <w:rFonts w:ascii="標楷體" w:eastAsia="標楷體" w:hAnsi="標楷體"/>
          <w:spacing w:val="0"/>
          <w:sz w:val="28"/>
        </w:rPr>
        <w:t>)</w:t>
      </w:r>
      <w:r w:rsidR="00B031DB" w:rsidRPr="008C114F">
        <w:rPr>
          <w:rFonts w:ascii="標楷體" w:eastAsia="標楷體" w:hAnsi="標楷體" w:hint="eastAsia"/>
          <w:spacing w:val="0"/>
          <w:sz w:val="28"/>
        </w:rPr>
        <w:t>得</w:t>
      </w:r>
      <w:r w:rsidR="003E7A68" w:rsidRPr="008C114F">
        <w:rPr>
          <w:rFonts w:ascii="標楷體" w:eastAsia="標楷體" w:hAnsi="標楷體" w:hint="eastAsia"/>
          <w:spacing w:val="0"/>
          <w:sz w:val="28"/>
        </w:rPr>
        <w:t>以符合招標文件所定投標廠商資格條件之</w:t>
      </w:r>
      <w:r w:rsidR="00B031DB" w:rsidRPr="008C114F">
        <w:rPr>
          <w:rFonts w:ascii="標楷體" w:eastAsia="標楷體" w:hAnsi="標楷體" w:hint="eastAsia"/>
          <w:spacing w:val="0"/>
          <w:sz w:val="28"/>
        </w:rPr>
        <w:t>其他廠商之履約及賠償連帶保證</w:t>
      </w:r>
      <w:r w:rsidRPr="008C114F">
        <w:rPr>
          <w:rFonts w:ascii="標楷體" w:eastAsia="標楷體" w:hAnsi="標楷體" w:hint="eastAsia"/>
          <w:spacing w:val="0"/>
          <w:sz w:val="28"/>
          <w:szCs w:val="28"/>
        </w:rPr>
        <w:t>代之。</w:t>
      </w:r>
    </w:p>
    <w:p w:rsidR="003E7A68" w:rsidRDefault="003E7A68" w:rsidP="003E7A68">
      <w:pPr>
        <w:pStyle w:val="7"/>
        <w:ind w:leftChars="464" w:left="1814" w:hangingChars="250" w:hanging="700"/>
        <w:jc w:val="both"/>
        <w:textDirection w:val="lrTbV"/>
        <w:rPr>
          <w:rFonts w:ascii="標楷體" w:eastAsia="標楷體" w:hAnsi="標楷體" w:hint="eastAsia"/>
          <w:spacing w:val="0"/>
          <w:sz w:val="28"/>
        </w:rPr>
      </w:pPr>
      <w:r w:rsidRPr="008C114F">
        <w:rPr>
          <w:rFonts w:ascii="標楷體" w:eastAsia="標楷體" w:hAnsi="標楷體" w:hint="eastAsia"/>
          <w:sz w:val="28"/>
        </w:rPr>
        <w:sym w:font="Wingdings" w:char="F0A8"/>
      </w:r>
      <w:r w:rsidRPr="008C114F">
        <w:rPr>
          <w:rFonts w:ascii="標楷體" w:eastAsia="標楷體" w:hAnsi="標楷體"/>
          <w:spacing w:val="0"/>
          <w:sz w:val="28"/>
        </w:rPr>
        <w:t>(</w:t>
      </w:r>
      <w:r w:rsidRPr="008C114F">
        <w:rPr>
          <w:rFonts w:ascii="標楷體" w:eastAsia="標楷體" w:hAnsi="標楷體" w:hint="eastAsia"/>
          <w:spacing w:val="0"/>
          <w:sz w:val="28"/>
        </w:rPr>
        <w:t>2</w:t>
      </w:r>
      <w:r w:rsidRPr="008C114F">
        <w:rPr>
          <w:rFonts w:ascii="標楷體" w:eastAsia="標楷體" w:hAnsi="標楷體"/>
          <w:spacing w:val="0"/>
          <w:sz w:val="28"/>
        </w:rPr>
        <w:t>)</w:t>
      </w:r>
      <w:r w:rsidRPr="008C114F">
        <w:rPr>
          <w:rFonts w:ascii="標楷體" w:eastAsia="標楷體" w:hAnsi="標楷體" w:hint="eastAsia"/>
          <w:spacing w:val="0"/>
          <w:sz w:val="28"/>
        </w:rPr>
        <w:t>不得以其他廠商之履約及賠償連帶保證</w:t>
      </w:r>
      <w:r w:rsidRPr="008C114F">
        <w:rPr>
          <w:rFonts w:ascii="標楷體" w:eastAsia="標楷體" w:hAnsi="標楷體" w:hint="eastAsia"/>
          <w:spacing w:val="0"/>
          <w:sz w:val="28"/>
          <w:szCs w:val="28"/>
        </w:rPr>
        <w:t>代之。</w:t>
      </w:r>
    </w:p>
    <w:p w:rsidR="0008023F" w:rsidRPr="0008023F" w:rsidRDefault="0008023F" w:rsidP="0008023F">
      <w:pPr>
        <w:pStyle w:val="7"/>
        <w:numPr>
          <w:ilvl w:val="0"/>
          <w:numId w:val="1"/>
        </w:numPr>
        <w:ind w:left="1134" w:hanging="1134"/>
        <w:jc w:val="both"/>
        <w:textDirection w:val="lrTbV"/>
        <w:rPr>
          <w:rFonts w:ascii="標楷體" w:eastAsia="標楷體" w:hAnsi="標楷體" w:hint="eastAsia"/>
          <w:dstrike/>
          <w:spacing w:val="0"/>
          <w:sz w:val="28"/>
          <w:szCs w:val="28"/>
        </w:rPr>
      </w:pPr>
      <w:r w:rsidRPr="003F7753">
        <w:rPr>
          <w:rFonts w:eastAsia="標楷體" w:hAnsi="標楷體" w:hint="eastAsia"/>
          <w:spacing w:val="0"/>
          <w:sz w:val="28"/>
        </w:rPr>
        <w:t>得標廠商為押標金保證金暨其他擔保作業辦法第</w:t>
      </w:r>
      <w:r w:rsidRPr="003F7753">
        <w:rPr>
          <w:rFonts w:eastAsia="標楷體" w:hAnsi="標楷體"/>
          <w:spacing w:val="0"/>
          <w:sz w:val="28"/>
        </w:rPr>
        <w:t>33</w:t>
      </w:r>
      <w:r w:rsidRPr="003F7753">
        <w:rPr>
          <w:rFonts w:eastAsia="標楷體" w:hAnsi="標楷體" w:hint="eastAsia"/>
          <w:spacing w:val="0"/>
          <w:sz w:val="28"/>
        </w:rPr>
        <w:t>條之</w:t>
      </w:r>
      <w:r w:rsidRPr="003F7753">
        <w:rPr>
          <w:rFonts w:eastAsia="標楷體" w:hAnsi="標楷體"/>
          <w:spacing w:val="0"/>
          <w:sz w:val="28"/>
        </w:rPr>
        <w:t>5</w:t>
      </w:r>
      <w:r w:rsidRPr="003F7753">
        <w:rPr>
          <w:rFonts w:eastAsia="標楷體" w:hAnsi="標楷體" w:hint="eastAsia"/>
          <w:spacing w:val="0"/>
          <w:sz w:val="28"/>
        </w:rPr>
        <w:t>第</w:t>
      </w:r>
      <w:r w:rsidRPr="003F7753">
        <w:rPr>
          <w:rFonts w:eastAsia="標楷體" w:hAnsi="標楷體"/>
          <w:spacing w:val="0"/>
          <w:sz w:val="28"/>
        </w:rPr>
        <w:t>2</w:t>
      </w:r>
      <w:r w:rsidRPr="003F7753">
        <w:rPr>
          <w:rFonts w:eastAsia="標楷體" w:hAnsi="標楷體" w:hint="eastAsia"/>
          <w:spacing w:val="0"/>
          <w:sz w:val="28"/>
        </w:rPr>
        <w:t>項所稱優良廠商者</w:t>
      </w:r>
      <w:r w:rsidRPr="003F7753">
        <w:rPr>
          <w:rFonts w:eastAsia="標楷體" w:hAnsi="標楷體"/>
          <w:spacing w:val="0"/>
          <w:sz w:val="28"/>
        </w:rPr>
        <w:t>(</w:t>
      </w:r>
      <w:r w:rsidRPr="003F7753">
        <w:rPr>
          <w:rFonts w:eastAsia="標楷體" w:hAnsi="標楷體" w:hint="eastAsia"/>
          <w:spacing w:val="0"/>
          <w:sz w:val="28"/>
        </w:rPr>
        <w:t>公開於政府電子採購網</w:t>
      </w:r>
      <w:hyperlink r:id="rId10" w:history="1">
        <w:r w:rsidRPr="003F7753">
          <w:rPr>
            <w:rFonts w:eastAsia="標楷體" w:hAnsi="標楷體"/>
            <w:spacing w:val="0"/>
            <w:sz w:val="28"/>
          </w:rPr>
          <w:t>https://web.pcc.gov.tw/</w:t>
        </w:r>
        <w:r w:rsidRPr="003F7753">
          <w:rPr>
            <w:rFonts w:eastAsia="標楷體" w:hAnsi="標楷體" w:hint="eastAsia"/>
            <w:spacing w:val="0"/>
            <w:sz w:val="28"/>
          </w:rPr>
          <w:t>常用查詢</w:t>
        </w:r>
        <w:r w:rsidRPr="003F7753">
          <w:rPr>
            <w:rFonts w:eastAsia="標楷體" w:hAnsi="標楷體"/>
            <w:spacing w:val="0"/>
            <w:sz w:val="28"/>
          </w:rPr>
          <w:t>/</w:t>
        </w:r>
        <w:r w:rsidRPr="003F7753">
          <w:rPr>
            <w:rFonts w:eastAsia="標楷體" w:hAnsi="標楷體" w:hint="eastAsia"/>
            <w:spacing w:val="0"/>
            <w:sz w:val="28"/>
          </w:rPr>
          <w:t>優良廠商名單</w:t>
        </w:r>
        <w:r w:rsidRPr="003F7753">
          <w:rPr>
            <w:rFonts w:eastAsia="標楷體" w:hAnsi="標楷體"/>
            <w:spacing w:val="0"/>
            <w:sz w:val="28"/>
          </w:rPr>
          <w:t>/</w:t>
        </w:r>
      </w:hyperlink>
      <w:r w:rsidRPr="003F7753">
        <w:rPr>
          <w:rFonts w:eastAsia="標楷體" w:hAnsi="標楷體" w:hint="eastAsia"/>
          <w:spacing w:val="0"/>
          <w:sz w:val="28"/>
        </w:rPr>
        <w:t>有效名單列表</w:t>
      </w:r>
      <w:r w:rsidRPr="003F7753">
        <w:rPr>
          <w:rFonts w:eastAsia="標楷體" w:hAnsi="標楷體"/>
          <w:spacing w:val="0"/>
          <w:sz w:val="28"/>
        </w:rPr>
        <w:t>)</w:t>
      </w:r>
      <w:r w:rsidRPr="003F7753">
        <w:rPr>
          <w:rFonts w:eastAsia="標楷體" w:hAnsi="標楷體" w:hint="eastAsia"/>
          <w:spacing w:val="0"/>
          <w:sz w:val="28"/>
        </w:rPr>
        <w:t>，保固保證金予以減收金額：</w:t>
      </w:r>
    </w:p>
    <w:p w:rsidR="0008023F" w:rsidRPr="00624800" w:rsidRDefault="0008023F" w:rsidP="0008023F">
      <w:pPr>
        <w:pStyle w:val="7"/>
        <w:ind w:leftChars="499" w:left="1435" w:hangingChars="77" w:hanging="237"/>
        <w:jc w:val="both"/>
        <w:rPr>
          <w:rFonts w:eastAsia="標楷體" w:hint="eastAsia"/>
          <w:sz w:val="28"/>
        </w:rPr>
      </w:pPr>
      <w:r w:rsidRPr="00624800">
        <w:rPr>
          <w:rFonts w:eastAsia="標楷體" w:hint="eastAsia"/>
          <w:sz w:val="28"/>
        </w:rPr>
        <w:t>■行政院公共工程委員會公共工程金質獎之得獎廠商，減收原應繳額度之</w:t>
      </w:r>
      <w:r w:rsidRPr="00624800">
        <w:rPr>
          <w:rFonts w:eastAsia="標楷體"/>
          <w:sz w:val="28"/>
        </w:rPr>
        <w:t>50%</w:t>
      </w:r>
      <w:r w:rsidRPr="00624800">
        <w:rPr>
          <w:rFonts w:eastAsia="標楷體" w:hint="eastAsia"/>
          <w:sz w:val="28"/>
        </w:rPr>
        <w:t>。</w:t>
      </w:r>
    </w:p>
    <w:p w:rsidR="0008023F" w:rsidRDefault="0008023F" w:rsidP="0008023F">
      <w:pPr>
        <w:pStyle w:val="7"/>
        <w:ind w:leftChars="499" w:left="1436" w:hangingChars="85" w:hanging="238"/>
        <w:jc w:val="both"/>
        <w:textDirection w:val="lrTbV"/>
        <w:rPr>
          <w:rFonts w:ascii="標楷體" w:eastAsia="標楷體" w:hAnsi="標楷體" w:hint="eastAsia"/>
          <w:spacing w:val="0"/>
          <w:sz w:val="28"/>
        </w:rPr>
      </w:pPr>
      <w:r w:rsidRPr="004F2830">
        <w:rPr>
          <w:rFonts w:eastAsia="標楷體"/>
          <w:sz w:val="28"/>
        </w:rPr>
        <w:lastRenderedPageBreak/>
        <w:sym w:font="Wingdings" w:char="F0A8"/>
      </w:r>
      <w:r>
        <w:rPr>
          <w:rFonts w:eastAsia="標楷體" w:hint="eastAsia"/>
          <w:sz w:val="28"/>
        </w:rPr>
        <w:t>其</w:t>
      </w:r>
      <w:r w:rsidRPr="00E27559">
        <w:rPr>
          <w:rFonts w:eastAsia="標楷體" w:hint="eastAsia"/>
          <w:spacing w:val="0"/>
          <w:sz w:val="28"/>
        </w:rPr>
        <w:t>他獎項</w:t>
      </w:r>
      <w:r w:rsidRPr="00E27559">
        <w:rPr>
          <w:rFonts w:eastAsia="標楷體"/>
          <w:spacing w:val="0"/>
          <w:sz w:val="28"/>
        </w:rPr>
        <w:t>(</w:t>
      </w:r>
      <w:r w:rsidRPr="00E27559">
        <w:rPr>
          <w:rFonts w:eastAsia="標楷體" w:hint="eastAsia"/>
          <w:spacing w:val="0"/>
          <w:sz w:val="28"/>
        </w:rPr>
        <w:t>由招標機關敘明獎項名稱及減收額度，其減收總額度不逾原定應繳總額之</w:t>
      </w:r>
      <w:r w:rsidRPr="00E27559">
        <w:rPr>
          <w:rFonts w:eastAsia="標楷體"/>
          <w:spacing w:val="0"/>
          <w:sz w:val="28"/>
        </w:rPr>
        <w:t>50</w:t>
      </w:r>
      <w:r w:rsidRPr="00E27559">
        <w:rPr>
          <w:rFonts w:eastAsia="標楷體" w:hint="eastAsia"/>
          <w:spacing w:val="0"/>
          <w:sz w:val="28"/>
        </w:rPr>
        <w:t>%)</w:t>
      </w:r>
      <w:r w:rsidRPr="00E27559">
        <w:rPr>
          <w:rFonts w:eastAsia="標楷體" w:hint="eastAsia"/>
          <w:spacing w:val="0"/>
          <w:sz w:val="28"/>
        </w:rPr>
        <w:t>：</w:t>
      </w:r>
    </w:p>
    <w:p w:rsidR="006E1B1C" w:rsidRDefault="005A05F3" w:rsidP="006E1B1C">
      <w:pPr>
        <w:pStyle w:val="7"/>
        <w:ind w:left="0" w:firstLineChars="400" w:firstLine="112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得標廠商為押標金保證金暨其他擔保作業辦法第33條之6所稱全球</w:t>
      </w:r>
    </w:p>
    <w:p w:rsidR="00C707A1" w:rsidRDefault="005A05F3" w:rsidP="006E1B1C">
      <w:pPr>
        <w:pStyle w:val="7"/>
        <w:ind w:left="0" w:firstLineChars="400" w:firstLine="112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化廠商者，保固保證金予以減收之金額</w:t>
      </w:r>
      <w:r w:rsidRPr="00B973FE">
        <w:rPr>
          <w:rFonts w:ascii="標楷體" w:eastAsia="標楷體" w:hAnsi="標楷體"/>
          <w:spacing w:val="0"/>
          <w:sz w:val="28"/>
        </w:rPr>
        <w:t>(</w:t>
      </w:r>
      <w:r w:rsidRPr="00B973FE">
        <w:rPr>
          <w:rFonts w:ascii="標楷體" w:eastAsia="標楷體" w:hAnsi="標楷體" w:hint="eastAsia"/>
          <w:spacing w:val="0"/>
          <w:sz w:val="28"/>
        </w:rPr>
        <w:t>無者免填</w:t>
      </w:r>
      <w:r w:rsidRPr="00B973FE">
        <w:rPr>
          <w:rFonts w:ascii="標楷體" w:eastAsia="標楷體" w:hAnsi="標楷體"/>
          <w:spacing w:val="0"/>
          <w:sz w:val="28"/>
        </w:rPr>
        <w:t>)</w:t>
      </w:r>
      <w:r w:rsidRPr="00B973FE">
        <w:rPr>
          <w:rFonts w:ascii="標楷體" w:eastAsia="標楷體" w:hAnsi="標楷體" w:hint="eastAsia"/>
          <w:spacing w:val="0"/>
          <w:sz w:val="28"/>
        </w:rPr>
        <w:t>：</w:t>
      </w:r>
    </w:p>
    <w:p w:rsidR="008A6486" w:rsidRPr="008A6486" w:rsidRDefault="008A6486" w:rsidP="008A6486">
      <w:pPr>
        <w:pStyle w:val="7"/>
        <w:ind w:left="1120" w:hangingChars="400" w:hanging="1120"/>
        <w:jc w:val="both"/>
        <w:textDirection w:val="lrTbV"/>
        <w:rPr>
          <w:rFonts w:ascii="標楷體" w:eastAsia="標楷體" w:hAnsi="標楷體"/>
          <w:spacing w:val="0"/>
          <w:sz w:val="28"/>
        </w:rPr>
      </w:pPr>
      <w:r w:rsidRPr="008A6486">
        <w:rPr>
          <w:rFonts w:ascii="新細明體" w:eastAsia="新細明體" w:hAnsi="新細明體" w:hint="eastAsia"/>
          <w:spacing w:val="0"/>
          <w:sz w:val="28"/>
        </w:rPr>
        <w:t>四十八之一</w:t>
      </w:r>
      <w:r w:rsidRPr="008A6486">
        <w:rPr>
          <w:rFonts w:ascii="標楷體" w:eastAsia="標楷體" w:hAnsi="標楷體" w:hint="eastAsia"/>
          <w:spacing w:val="0"/>
          <w:sz w:val="28"/>
        </w:rPr>
        <w:t>、植栽工程養護期保證金（僅適用於植栽工程驗收合格後給付全部植栽價金之情形）額度為全部植栽價金之＿%（由機關於招標時自行填列；未填列者，為25%），於機關給付全部植栽費用時扣回，作為廠商植栽養護植之擔保，無須另行繳納。</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各種保證金之繳納處所或金融機構帳號</w:t>
      </w:r>
      <w:r>
        <w:rPr>
          <w:rFonts w:ascii="標楷體" w:eastAsia="標楷體" w:hAnsi="標楷體"/>
          <w:spacing w:val="0"/>
          <w:sz w:val="28"/>
        </w:rPr>
        <w:t>(</w:t>
      </w:r>
      <w:r>
        <w:rPr>
          <w:rFonts w:ascii="標楷體" w:eastAsia="標楷體" w:hAnsi="標楷體" w:hint="eastAsia"/>
          <w:spacing w:val="0"/>
          <w:sz w:val="28"/>
        </w:rPr>
        <w:t>無保證金者免填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077" w:hanging="1077"/>
        <w:jc w:val="both"/>
        <w:textDirection w:val="lrTbV"/>
        <w:rPr>
          <w:rFonts w:ascii="標楷體" w:eastAsia="標楷體" w:hAnsi="標楷體"/>
          <w:spacing w:val="0"/>
          <w:sz w:val="28"/>
        </w:rPr>
      </w:pPr>
      <w:r>
        <w:rPr>
          <w:rFonts w:ascii="標楷體" w:eastAsia="標楷體" w:hAnsi="標楷體" w:hint="eastAsia"/>
          <w:spacing w:val="0"/>
          <w:sz w:val="28"/>
        </w:rPr>
        <w:t>押標金及保證金應由</w:t>
      </w:r>
      <w:r w:rsidR="00C2264C">
        <w:rPr>
          <w:rFonts w:ascii="標楷體" w:eastAsia="標楷體" w:hAnsi="標楷體" w:hint="eastAsia"/>
          <w:spacing w:val="0"/>
          <w:sz w:val="28"/>
        </w:rPr>
        <w:t>廠商以現金、金融機構簽發之本票或支票、保付支票、郵政匯票、</w:t>
      </w:r>
      <w:r>
        <w:rPr>
          <w:rFonts w:ascii="標楷體" w:eastAsia="標楷體" w:hAnsi="標楷體" w:hint="eastAsia"/>
          <w:spacing w:val="0"/>
          <w:sz w:val="28"/>
        </w:rPr>
        <w:t>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645995" w:rsidRPr="004F2830" w:rsidRDefault="00645995" w:rsidP="00645995">
      <w:pPr>
        <w:pStyle w:val="7"/>
        <w:numPr>
          <w:ilvl w:val="0"/>
          <w:numId w:val="1"/>
        </w:numPr>
        <w:ind w:left="1134" w:hanging="1134"/>
        <w:jc w:val="both"/>
        <w:textDirection w:val="lrTbV"/>
        <w:rPr>
          <w:rFonts w:eastAsia="標楷體"/>
          <w:spacing w:val="0"/>
          <w:sz w:val="28"/>
        </w:rPr>
      </w:pPr>
      <w:r w:rsidRPr="004F2830">
        <w:rPr>
          <w:rFonts w:eastAsia="標楷體"/>
          <w:spacing w:val="0"/>
          <w:sz w:val="28"/>
        </w:rPr>
        <w:t>廠商有下列</w:t>
      </w:r>
      <w:r w:rsidRPr="003A1373">
        <w:rPr>
          <w:rFonts w:eastAsia="標楷體"/>
          <w:spacing w:val="0"/>
          <w:sz w:val="28"/>
          <w:szCs w:val="28"/>
        </w:rPr>
        <w:t>情形之一者</w:t>
      </w:r>
      <w:r w:rsidRPr="002C224C">
        <w:rPr>
          <w:rFonts w:eastAsia="標楷體"/>
          <w:spacing w:val="0"/>
          <w:sz w:val="28"/>
          <w:szCs w:val="28"/>
        </w:rPr>
        <w:t>，其所繳納之押標金，不</w:t>
      </w:r>
      <w:r w:rsidRPr="002C224C">
        <w:rPr>
          <w:rFonts w:ascii="標楷體" w:eastAsia="標楷體" w:hAnsi="標楷體"/>
          <w:spacing w:val="0"/>
          <w:sz w:val="28"/>
          <w:szCs w:val="28"/>
        </w:rPr>
        <w:t>予發還</w:t>
      </w:r>
      <w:r w:rsidRPr="002C224C">
        <w:rPr>
          <w:rFonts w:ascii="標楷體" w:eastAsia="標楷體" w:hAnsi="標楷體" w:hint="eastAsia"/>
          <w:sz w:val="28"/>
          <w:szCs w:val="28"/>
        </w:rPr>
        <w:t>；其未依招標文件規定繳納或已發還者</w:t>
      </w:r>
      <w:r w:rsidRPr="002C224C">
        <w:rPr>
          <w:rFonts w:ascii="標楷體" w:eastAsia="標楷體" w:hAnsi="標楷體"/>
          <w:spacing w:val="0"/>
          <w:sz w:val="28"/>
          <w:szCs w:val="28"/>
        </w:rPr>
        <w:t>，並予追繳：</w:t>
      </w:r>
      <w:r w:rsidR="00F033EF" w:rsidRPr="007D2082">
        <w:rPr>
          <w:rFonts w:eastAsia="標楷體"/>
          <w:spacing w:val="0"/>
          <w:sz w:val="28"/>
        </w:rPr>
        <w:t>（無押標金者免列）</w:t>
      </w:r>
    </w:p>
    <w:p w:rsidR="00645995" w:rsidRPr="004A34B5" w:rsidRDefault="00645995" w:rsidP="00645995">
      <w:pPr>
        <w:pStyle w:val="19"/>
        <w:numPr>
          <w:ilvl w:val="12"/>
          <w:numId w:val="0"/>
        </w:numPr>
        <w:spacing w:line="360" w:lineRule="exact"/>
        <w:ind w:left="1616" w:hanging="482"/>
        <w:rPr>
          <w:rFonts w:ascii="標楷體" w:eastAsia="標楷體" w:hAnsi="標楷體"/>
        </w:rPr>
      </w:pPr>
      <w:r w:rsidRPr="00B31E95">
        <w:rPr>
          <w:rFonts w:ascii="Times New Roman" w:eastAsia="標楷體"/>
        </w:rPr>
        <w:t>(</w:t>
      </w:r>
      <w:r w:rsidRPr="00B31E95">
        <w:rPr>
          <w:rFonts w:ascii="Times New Roman" w:eastAsia="標楷體"/>
        </w:rPr>
        <w:t>一</w:t>
      </w:r>
      <w:r w:rsidRPr="00B31E95">
        <w:rPr>
          <w:rFonts w:ascii="Times New Roman" w:eastAsia="標楷體"/>
        </w:rPr>
        <w:t>)</w:t>
      </w:r>
      <w:r w:rsidRPr="004A34B5">
        <w:rPr>
          <w:rFonts w:ascii="標楷體" w:eastAsia="標楷體" w:hAnsi="標楷體"/>
        </w:rPr>
        <w:t>以虛偽不實之文件投標。</w:t>
      </w:r>
    </w:p>
    <w:p w:rsidR="00645995" w:rsidRPr="004A34B5" w:rsidRDefault="00645995" w:rsidP="00645995">
      <w:pPr>
        <w:pStyle w:val="19"/>
        <w:numPr>
          <w:ilvl w:val="12"/>
          <w:numId w:val="0"/>
        </w:numPr>
        <w:spacing w:line="360" w:lineRule="exact"/>
        <w:ind w:leftChars="472" w:left="1755" w:hangingChars="222" w:hanging="622"/>
        <w:rPr>
          <w:rFonts w:ascii="標楷體" w:eastAsia="標楷體" w:hAnsi="標楷體"/>
        </w:rPr>
      </w:pPr>
      <w:r w:rsidRPr="004A34B5">
        <w:rPr>
          <w:rFonts w:ascii="Times New Roman" w:eastAsia="標楷體"/>
        </w:rPr>
        <w:t>(</w:t>
      </w:r>
      <w:r w:rsidRPr="004A34B5">
        <w:rPr>
          <w:rFonts w:ascii="Times New Roman" w:eastAsia="標楷體"/>
        </w:rPr>
        <w:t>二</w:t>
      </w:r>
      <w:r w:rsidRPr="004A34B5">
        <w:rPr>
          <w:rFonts w:ascii="Times New Roman" w:eastAsia="標楷體"/>
        </w:rPr>
        <w:t>)</w:t>
      </w:r>
      <w:r w:rsidRPr="004A34B5">
        <w:rPr>
          <w:rFonts w:ascii="標楷體" w:eastAsia="標楷體" w:hAnsi="標楷體" w:hint="eastAsia"/>
        </w:rPr>
        <w:t>借用他人名義或證件投標，或容許他人借用本人名義或證件參加投標</w:t>
      </w:r>
    </w:p>
    <w:p w:rsidR="00645995" w:rsidRPr="004A34B5" w:rsidRDefault="00645995" w:rsidP="00645995">
      <w:pPr>
        <w:pStyle w:val="19"/>
        <w:numPr>
          <w:ilvl w:val="12"/>
          <w:numId w:val="0"/>
        </w:numPr>
        <w:spacing w:line="360" w:lineRule="exact"/>
        <w:ind w:left="1616" w:hanging="482"/>
        <w:rPr>
          <w:rFonts w:ascii="Times New Roman" w:eastAsia="標楷體"/>
        </w:rPr>
      </w:pPr>
      <w:r w:rsidRPr="004A34B5">
        <w:rPr>
          <w:rFonts w:ascii="Times New Roman" w:eastAsia="標楷體"/>
        </w:rPr>
        <w:t>(</w:t>
      </w:r>
      <w:r w:rsidRPr="004A34B5">
        <w:rPr>
          <w:rFonts w:ascii="Times New Roman" w:eastAsia="標楷體"/>
        </w:rPr>
        <w:t>三</w:t>
      </w:r>
      <w:r w:rsidRPr="004A34B5">
        <w:rPr>
          <w:rFonts w:ascii="Times New Roman" w:eastAsia="標楷體"/>
        </w:rPr>
        <w:t>)</w:t>
      </w:r>
      <w:r w:rsidRPr="004A34B5">
        <w:rPr>
          <w:rFonts w:ascii="Times New Roman" w:eastAsia="標楷體"/>
        </w:rPr>
        <w:t>冒</w:t>
      </w:r>
      <w:r w:rsidRPr="004A34B5">
        <w:rPr>
          <w:rFonts w:ascii="標楷體" w:eastAsia="標楷體" w:hAnsi="標楷體"/>
        </w:rPr>
        <w:t>用他人名義</w:t>
      </w:r>
      <w:r w:rsidRPr="004A34B5">
        <w:rPr>
          <w:rFonts w:ascii="Times New Roman" w:eastAsia="標楷體"/>
        </w:rPr>
        <w:t>或證件投標。</w:t>
      </w:r>
    </w:p>
    <w:p w:rsidR="00645995" w:rsidRPr="004A34B5" w:rsidRDefault="00645995" w:rsidP="00645995">
      <w:pPr>
        <w:pStyle w:val="19"/>
        <w:numPr>
          <w:ilvl w:val="12"/>
          <w:numId w:val="0"/>
        </w:numPr>
        <w:spacing w:line="360" w:lineRule="exact"/>
        <w:ind w:left="1616" w:hanging="482"/>
        <w:rPr>
          <w:rFonts w:ascii="標楷體" w:eastAsia="標楷體" w:hAnsi="標楷體" w:hint="eastAsia"/>
        </w:rPr>
      </w:pPr>
      <w:r w:rsidRPr="004A34B5">
        <w:rPr>
          <w:rFonts w:ascii="Times New Roman" w:eastAsia="標楷體"/>
        </w:rPr>
        <w:t>(</w:t>
      </w:r>
      <w:r w:rsidRPr="004A34B5">
        <w:rPr>
          <w:rFonts w:ascii="Times New Roman" w:eastAsia="標楷體"/>
        </w:rPr>
        <w:t>四</w:t>
      </w:r>
      <w:r w:rsidRPr="004A34B5">
        <w:rPr>
          <w:rFonts w:ascii="Times New Roman" w:eastAsia="標楷體"/>
        </w:rPr>
        <w:t>)</w:t>
      </w:r>
      <w:r w:rsidRPr="004A34B5">
        <w:rPr>
          <w:rFonts w:ascii="標楷體" w:eastAsia="標楷體" w:hAnsi="標楷體" w:hint="eastAsia"/>
        </w:rPr>
        <w:t>得標後拒不簽約</w:t>
      </w:r>
    </w:p>
    <w:p w:rsidR="00645995" w:rsidRPr="004F2830" w:rsidRDefault="00645995" w:rsidP="00645995">
      <w:pPr>
        <w:pStyle w:val="19"/>
        <w:numPr>
          <w:ilvl w:val="12"/>
          <w:numId w:val="0"/>
        </w:numPr>
        <w:spacing w:line="360" w:lineRule="exact"/>
        <w:ind w:left="1616" w:hanging="482"/>
        <w:rPr>
          <w:rFonts w:ascii="Times New Roman" w:eastAsia="標楷體"/>
        </w:rPr>
      </w:pPr>
      <w:r w:rsidRPr="004A34B5">
        <w:rPr>
          <w:rFonts w:ascii="Times New Roman" w:eastAsia="標楷體"/>
        </w:rPr>
        <w:t>(</w:t>
      </w:r>
      <w:r w:rsidRPr="004A34B5">
        <w:rPr>
          <w:rFonts w:ascii="Times New Roman" w:eastAsia="標楷體"/>
        </w:rPr>
        <w:t>五</w:t>
      </w:r>
      <w:r w:rsidRPr="004A34B5">
        <w:rPr>
          <w:rFonts w:ascii="Times New Roman" w:eastAsia="標楷體"/>
        </w:rPr>
        <w:t>)</w:t>
      </w:r>
      <w:r w:rsidRPr="004A34B5">
        <w:rPr>
          <w:rFonts w:ascii="Times New Roman" w:eastAsia="標楷體"/>
        </w:rPr>
        <w:t>得標後未於規定期限內</w:t>
      </w:r>
      <w:r w:rsidRPr="004F2830">
        <w:rPr>
          <w:rFonts w:ascii="Times New Roman" w:eastAsia="標楷體"/>
        </w:rPr>
        <w:t>，繳足履約保證金或提供擔保。</w:t>
      </w:r>
    </w:p>
    <w:p w:rsidR="00645995" w:rsidRDefault="00645995" w:rsidP="00645995">
      <w:pPr>
        <w:pStyle w:val="19"/>
        <w:numPr>
          <w:ilvl w:val="12"/>
          <w:numId w:val="0"/>
        </w:numPr>
        <w:spacing w:line="360" w:lineRule="exact"/>
        <w:ind w:left="1616" w:hanging="482"/>
        <w:rPr>
          <w:rFonts w:ascii="Times New Roman" w:eastAsia="標楷體" w:hint="eastAsia"/>
        </w:rPr>
      </w:pPr>
      <w:r w:rsidRPr="009E40A1">
        <w:rPr>
          <w:rFonts w:ascii="Times New Roman" w:eastAsia="標楷體"/>
        </w:rPr>
        <w:t>(</w:t>
      </w:r>
      <w:r>
        <w:rPr>
          <w:rFonts w:ascii="Times New Roman" w:eastAsia="標楷體"/>
        </w:rPr>
        <w:t>六</w:t>
      </w:r>
      <w:r w:rsidRPr="009E40A1">
        <w:rPr>
          <w:rFonts w:ascii="Times New Roman" w:eastAsia="標楷體"/>
        </w:rPr>
        <w:t>)</w:t>
      </w:r>
      <w:r w:rsidRPr="00ED23B3">
        <w:rPr>
          <w:rFonts w:ascii="Times New Roman" w:eastAsia="標楷體" w:hint="eastAsia"/>
        </w:rPr>
        <w:t>對採購有關人員行求、期約或交付不正利益。</w:t>
      </w:r>
    </w:p>
    <w:p w:rsidR="00645995" w:rsidRDefault="00645995" w:rsidP="00645995">
      <w:pPr>
        <w:pStyle w:val="19"/>
        <w:numPr>
          <w:ilvl w:val="12"/>
          <w:numId w:val="0"/>
        </w:numPr>
        <w:spacing w:line="360" w:lineRule="exact"/>
        <w:ind w:left="1616" w:hanging="482"/>
        <w:rPr>
          <w:rFonts w:ascii="Times New Roman" w:eastAsia="標楷體" w:hint="eastAsia"/>
        </w:rPr>
      </w:pPr>
      <w:r>
        <w:rPr>
          <w:rFonts w:ascii="Times New Roman" w:eastAsia="標楷體" w:hint="eastAsia"/>
        </w:rPr>
        <w:t>(</w:t>
      </w:r>
      <w:r>
        <w:rPr>
          <w:rFonts w:ascii="Times New Roman" w:eastAsia="標楷體" w:hint="eastAsia"/>
        </w:rPr>
        <w:t>七</w:t>
      </w:r>
      <w:r>
        <w:rPr>
          <w:rFonts w:ascii="Times New Roman" w:eastAsia="標楷體" w:hint="eastAsia"/>
        </w:rPr>
        <w:t>)</w:t>
      </w:r>
      <w:r w:rsidRPr="009E40A1">
        <w:rPr>
          <w:rFonts w:ascii="Times New Roman" w:eastAsia="標楷體"/>
        </w:rPr>
        <w:t>其他經主管機關認定有影響採購公正之違反法令行為者。</w:t>
      </w:r>
    </w:p>
    <w:p w:rsidR="00645995" w:rsidRPr="00036526" w:rsidRDefault="00645995" w:rsidP="00645995">
      <w:pPr>
        <w:tabs>
          <w:tab w:val="left" w:pos="2520"/>
        </w:tabs>
        <w:topLinePunct/>
        <w:spacing w:line="340" w:lineRule="exact"/>
        <w:ind w:leftChars="440" w:left="1056" w:rightChars="50" w:right="120"/>
        <w:rPr>
          <w:rFonts w:eastAsia="標楷體"/>
          <w:kern w:val="0"/>
          <w:sz w:val="28"/>
        </w:rPr>
      </w:pPr>
      <w:r w:rsidRPr="00036526">
        <w:rPr>
          <w:rFonts w:eastAsia="標楷體" w:hint="eastAsia"/>
          <w:kern w:val="0"/>
          <w:sz w:val="28"/>
        </w:rPr>
        <w:t>前項追繳押標金之情形，屬廠商未依招標文件規定繳納者，追繳金額依招標文件中規定之額度定之；其為標價之一定比率而無標價可供計算者，以預算金額代之。</w:t>
      </w:r>
    </w:p>
    <w:p w:rsidR="001F737F" w:rsidRPr="004F2830" w:rsidRDefault="001F737F" w:rsidP="001F737F">
      <w:pPr>
        <w:pStyle w:val="7"/>
        <w:ind w:left="2520" w:hanging="960"/>
        <w:jc w:val="both"/>
        <w:textDirection w:val="lrTbV"/>
        <w:rPr>
          <w:rFonts w:eastAsia="標楷體"/>
          <w:sz w:val="28"/>
        </w:rPr>
      </w:pPr>
      <w:r w:rsidRPr="004F2830">
        <w:rPr>
          <w:rFonts w:eastAsia="標楷體"/>
          <w:sz w:val="28"/>
        </w:rPr>
        <w:t>附記：主管機關認定之情形如下（行政院公共工程委員會</w:t>
      </w:r>
      <w:r w:rsidRPr="00BF36CC">
        <w:rPr>
          <w:rFonts w:eastAsia="標楷體"/>
          <w:sz w:val="28"/>
        </w:rPr>
        <w:t>10</w:t>
      </w:r>
      <w:r w:rsidRPr="00BF36CC">
        <w:rPr>
          <w:rFonts w:eastAsia="標楷體" w:hint="eastAsia"/>
          <w:sz w:val="28"/>
        </w:rPr>
        <w:t>8</w:t>
      </w:r>
      <w:r w:rsidRPr="004F2830">
        <w:rPr>
          <w:rFonts w:eastAsia="標楷體"/>
          <w:sz w:val="28"/>
        </w:rPr>
        <w:t>年</w:t>
      </w:r>
      <w:r w:rsidRPr="00BF36CC">
        <w:rPr>
          <w:rFonts w:eastAsia="標楷體" w:hint="eastAsia"/>
          <w:sz w:val="28"/>
        </w:rPr>
        <w:t>9</w:t>
      </w:r>
      <w:r w:rsidRPr="004F2830">
        <w:rPr>
          <w:rFonts w:eastAsia="標楷體"/>
          <w:sz w:val="28"/>
        </w:rPr>
        <w:t>月</w:t>
      </w:r>
      <w:r w:rsidRPr="00BF36CC">
        <w:rPr>
          <w:rFonts w:eastAsia="標楷體"/>
          <w:sz w:val="28"/>
        </w:rPr>
        <w:t>1</w:t>
      </w:r>
      <w:r w:rsidRPr="00BF36CC">
        <w:rPr>
          <w:rFonts w:eastAsia="標楷體" w:hint="eastAsia"/>
          <w:sz w:val="28"/>
        </w:rPr>
        <w:t>6</w:t>
      </w:r>
      <w:r w:rsidRPr="004F2830">
        <w:rPr>
          <w:rFonts w:eastAsia="標楷體"/>
          <w:sz w:val="28"/>
        </w:rPr>
        <w:t>日工程企字第</w:t>
      </w:r>
      <w:r w:rsidRPr="00BF36CC">
        <w:rPr>
          <w:rFonts w:eastAsia="標楷體" w:hint="eastAsia"/>
          <w:sz w:val="28"/>
        </w:rPr>
        <w:t>1080100733</w:t>
      </w:r>
      <w:r w:rsidRPr="004F2830">
        <w:rPr>
          <w:rFonts w:eastAsia="標楷體"/>
          <w:sz w:val="28"/>
        </w:rPr>
        <w:t>號令）：</w:t>
      </w:r>
    </w:p>
    <w:p w:rsidR="001F737F" w:rsidRPr="004F2830" w:rsidRDefault="001F737F" w:rsidP="001F737F">
      <w:pPr>
        <w:pStyle w:val="7"/>
        <w:ind w:leftChars="898" w:left="2377" w:hangingChars="72" w:hanging="222"/>
        <w:jc w:val="both"/>
        <w:textDirection w:val="lrTbV"/>
        <w:rPr>
          <w:rFonts w:eastAsia="標楷體"/>
          <w:sz w:val="28"/>
        </w:rPr>
      </w:pPr>
      <w:r w:rsidRPr="004F2830">
        <w:rPr>
          <w:rFonts w:eastAsia="標楷體"/>
          <w:sz w:val="28"/>
        </w:rPr>
        <w:t>1.</w:t>
      </w:r>
      <w:r w:rsidRPr="004F2830">
        <w:rPr>
          <w:rFonts w:eastAsia="標楷體"/>
          <w:sz w:val="28"/>
        </w:rPr>
        <w:t>有採購法第</w:t>
      </w:r>
      <w:r w:rsidRPr="004F2830">
        <w:rPr>
          <w:rFonts w:eastAsia="標楷體"/>
          <w:sz w:val="28"/>
        </w:rPr>
        <w:t>48</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2</w:t>
      </w:r>
      <w:r w:rsidRPr="004F2830">
        <w:rPr>
          <w:rFonts w:eastAsia="標楷體"/>
          <w:sz w:val="28"/>
        </w:rPr>
        <w:t>款之「足以影響採購公正之違法行為者」情形。</w:t>
      </w:r>
    </w:p>
    <w:p w:rsidR="001F737F" w:rsidRPr="004F2830" w:rsidRDefault="001F737F" w:rsidP="001F737F">
      <w:pPr>
        <w:pStyle w:val="7"/>
        <w:ind w:leftChars="898" w:left="2377" w:hangingChars="72" w:hanging="222"/>
        <w:jc w:val="both"/>
        <w:textDirection w:val="lrTbV"/>
        <w:rPr>
          <w:rFonts w:eastAsia="標楷體"/>
          <w:sz w:val="28"/>
        </w:rPr>
      </w:pPr>
      <w:r w:rsidRPr="004F2830">
        <w:rPr>
          <w:rFonts w:eastAsia="標楷體"/>
          <w:sz w:val="28"/>
        </w:rPr>
        <w:t>2.</w:t>
      </w:r>
      <w:r w:rsidRPr="004F2830">
        <w:rPr>
          <w:rFonts w:eastAsia="標楷體"/>
          <w:sz w:val="28"/>
        </w:rPr>
        <w:t>有採購法第</w:t>
      </w:r>
      <w:r w:rsidRPr="004F2830">
        <w:rPr>
          <w:rFonts w:eastAsia="標楷體"/>
          <w:sz w:val="28"/>
        </w:rPr>
        <w:t>50</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5</w:t>
      </w:r>
      <w:r w:rsidRPr="004F2830">
        <w:rPr>
          <w:rFonts w:eastAsia="標楷體"/>
          <w:sz w:val="28"/>
        </w:rPr>
        <w:t>款、第</w:t>
      </w:r>
      <w:r w:rsidRPr="004F2830">
        <w:rPr>
          <w:rFonts w:eastAsia="標楷體"/>
          <w:sz w:val="28"/>
        </w:rPr>
        <w:t>7</w:t>
      </w:r>
      <w:r w:rsidRPr="004F2830">
        <w:rPr>
          <w:rFonts w:eastAsia="標楷體"/>
          <w:sz w:val="28"/>
        </w:rPr>
        <w:t>款情形之一。</w:t>
      </w:r>
    </w:p>
    <w:p w:rsidR="00933409" w:rsidRPr="001F737F" w:rsidRDefault="001F737F" w:rsidP="001F737F">
      <w:pPr>
        <w:pStyle w:val="7"/>
        <w:ind w:leftChars="898" w:left="2377" w:hangingChars="72" w:hanging="222"/>
        <w:jc w:val="both"/>
        <w:textDirection w:val="lrTbV"/>
        <w:rPr>
          <w:rFonts w:ascii="標楷體" w:eastAsia="標楷體" w:hAnsi="標楷體" w:hint="eastAsia"/>
          <w:sz w:val="28"/>
        </w:rPr>
      </w:pPr>
      <w:r w:rsidRPr="004F2830">
        <w:rPr>
          <w:rFonts w:eastAsia="標楷體"/>
          <w:sz w:val="28"/>
        </w:rPr>
        <w:t>3.</w:t>
      </w:r>
      <w:r w:rsidRPr="004F2830">
        <w:rPr>
          <w:rFonts w:eastAsia="標楷體"/>
          <w:sz w:val="28"/>
        </w:rPr>
        <w:t>廠商或其代表人、代理人、受雇人或其他從業人員有採購法第</w:t>
      </w:r>
      <w:r w:rsidRPr="004F2830">
        <w:rPr>
          <w:rFonts w:eastAsia="標楷體"/>
          <w:sz w:val="28"/>
        </w:rPr>
        <w:t>87</w:t>
      </w:r>
      <w:r w:rsidRPr="004F2830">
        <w:rPr>
          <w:rFonts w:eastAsia="標楷體"/>
          <w:sz w:val="28"/>
        </w:rPr>
        <w:t>條各項構成要件事實之一。</w:t>
      </w:r>
    </w:p>
    <w:p w:rsidR="002F449E" w:rsidRDefault="002F449E">
      <w:pPr>
        <w:pStyle w:val="7"/>
        <w:numPr>
          <w:ilvl w:val="0"/>
          <w:numId w:val="1"/>
        </w:numPr>
        <w:ind w:left="1134" w:hanging="1134"/>
        <w:jc w:val="both"/>
        <w:textDirection w:val="lrTbV"/>
        <w:rPr>
          <w:rFonts w:ascii="標楷體" w:eastAsia="標楷體" w:hAnsi="標楷體" w:hint="eastAsia"/>
          <w:spacing w:val="0"/>
          <w:sz w:val="28"/>
        </w:rPr>
      </w:pPr>
      <w:r w:rsidRPr="00FA64F5">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Pr="002F449E">
        <w:rPr>
          <w:rFonts w:ascii="標楷體" w:eastAsia="標楷體" w:hAnsi="標楷體" w:hint="eastAsia"/>
          <w:spacing w:val="0"/>
          <w:sz w:val="28"/>
        </w:rPr>
        <w:t>其經主管機關或相關中央目的事業主管機關取消優良廠商資格或全球化廠商資格，或經各機關依採購法第102條第3項規定刊登政府採購公報，且尚在採購法第103條第1項所定期限內者，亦同。</w:t>
      </w:r>
    </w:p>
    <w:p w:rsidR="00D953A3" w:rsidRDefault="00D953A3" w:rsidP="00D953A3">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lastRenderedPageBreak/>
        <w:t>本採購：</w:t>
      </w:r>
    </w:p>
    <w:p w:rsidR="00D953A3" w:rsidRPr="00116013" w:rsidRDefault="00D953A3" w:rsidP="00D953A3">
      <w:pPr>
        <w:pStyle w:val="7"/>
        <w:ind w:leftChars="469" w:left="1826" w:hangingChars="250" w:hanging="700"/>
        <w:jc w:val="both"/>
        <w:textDirection w:val="lrTbV"/>
        <w:rPr>
          <w:rFonts w:ascii="標楷體" w:eastAsia="標楷體" w:hAnsi="標楷體" w:hint="eastAsia"/>
          <w:dstrike/>
          <w:spacing w:val="0"/>
          <w:sz w:val="28"/>
          <w:szCs w:val="28"/>
        </w:rPr>
      </w:pP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訂底價，</w:t>
      </w:r>
      <w:r w:rsidRPr="00181A70">
        <w:rPr>
          <w:rFonts w:ascii="標楷體" w:eastAsia="標楷體" w:hAnsi="標楷體" w:hint="eastAsia"/>
          <w:spacing w:val="0"/>
          <w:sz w:val="28"/>
        </w:rPr>
        <w:t>擇符合需要者後，議價前參考廠商之報價或估價單，於</w:t>
      </w:r>
      <w:r>
        <w:rPr>
          <w:rFonts w:ascii="標楷體" w:eastAsia="標楷體" w:hAnsi="標楷體" w:hint="eastAsia"/>
          <w:spacing w:val="0"/>
          <w:sz w:val="28"/>
        </w:rPr>
        <w:t>進行</w:t>
      </w:r>
      <w:r w:rsidRPr="00181A70">
        <w:rPr>
          <w:rFonts w:ascii="標楷體" w:eastAsia="標楷體" w:hAnsi="標楷體" w:hint="eastAsia"/>
          <w:spacing w:val="0"/>
          <w:sz w:val="28"/>
        </w:rPr>
        <w:t>議價前定之</w:t>
      </w:r>
      <w:r>
        <w:rPr>
          <w:rFonts w:ascii="標楷體" w:eastAsia="標楷體" w:hAnsi="標楷體" w:hint="eastAsia"/>
          <w:spacing w:val="0"/>
          <w:sz w:val="28"/>
        </w:rPr>
        <w:t>。</w:t>
      </w:r>
    </w:p>
    <w:p w:rsidR="00D953A3" w:rsidRDefault="00D953A3" w:rsidP="00D953A3">
      <w:pPr>
        <w:pStyle w:val="7"/>
        <w:ind w:left="1803" w:hanging="680"/>
        <w:jc w:val="both"/>
        <w:textDirection w:val="lrTbV"/>
        <w:rPr>
          <w:rFonts w:ascii="標楷體" w:eastAsia="標楷體" w:hAnsi="標楷體" w:hint="eastAsia"/>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不訂底價，理由為：</w:t>
      </w:r>
      <w:r>
        <w:rPr>
          <w:rFonts w:ascii="標楷體" w:eastAsia="標楷體" w:hAnsi="標楷體" w:hint="eastAsia"/>
          <w:sz w:val="28"/>
        </w:rPr>
        <w:sym w:font="Wingdings" w:char="F0A8"/>
      </w:r>
      <w:r>
        <w:rPr>
          <w:rFonts w:ascii="標楷體" w:eastAsia="標楷體" w:hAnsi="標楷體" w:hint="eastAsia"/>
          <w:spacing w:val="0"/>
          <w:sz w:val="28"/>
        </w:rPr>
        <w:t>訂定底價確有困難之特殊或複雜案件；</w:t>
      </w:r>
      <w:r>
        <w:rPr>
          <w:rFonts w:ascii="標楷體" w:eastAsia="標楷體" w:hAnsi="標楷體" w:hint="eastAsia"/>
          <w:sz w:val="28"/>
        </w:rPr>
        <w:sym w:font="Wingdings" w:char="F0A8"/>
      </w:r>
      <w:r>
        <w:rPr>
          <w:rFonts w:ascii="標楷體" w:eastAsia="標楷體" w:hAnsi="標楷體" w:hint="eastAsia"/>
          <w:spacing w:val="0"/>
          <w:sz w:val="28"/>
        </w:rPr>
        <w:t>以最有利標決標之採購</w:t>
      </w:r>
      <w:r w:rsidRPr="00181A70">
        <w:rPr>
          <w:rFonts w:ascii="標楷體" w:eastAsia="標楷體" w:hAnsi="標楷體" w:hint="eastAsia"/>
          <w:spacing w:val="0"/>
          <w:sz w:val="28"/>
          <w:szCs w:val="28"/>
        </w:rPr>
        <w:t>；</w:t>
      </w:r>
      <w:r w:rsidRPr="00181A70">
        <w:rPr>
          <w:rFonts w:ascii="標楷體" w:eastAsia="標楷體" w:hAnsi="標楷體" w:hint="eastAsia"/>
          <w:sz w:val="28"/>
        </w:rPr>
        <w:sym w:font="Wingdings" w:char="F0A8"/>
      </w:r>
      <w:r w:rsidRPr="00181A70">
        <w:rPr>
          <w:rFonts w:ascii="標楷體" w:eastAsia="標楷體" w:hAnsi="標楷體" w:hint="eastAsia"/>
          <w:spacing w:val="0"/>
          <w:sz w:val="28"/>
        </w:rPr>
        <w:t>採固定金額決標：</w:t>
      </w:r>
      <w:r w:rsidRPr="00181A70">
        <w:rPr>
          <w:rFonts w:ascii="標楷體" w:eastAsia="標楷體" w:hAnsi="標楷體" w:hint="eastAsia"/>
          <w:spacing w:val="0"/>
          <w:sz w:val="28"/>
          <w:szCs w:val="28"/>
        </w:rPr>
        <w:t>_________元。</w:t>
      </w:r>
    </w:p>
    <w:p w:rsidR="00B031DB" w:rsidRPr="000D2CAF" w:rsidRDefault="00B031DB" w:rsidP="00181A70">
      <w:pPr>
        <w:pStyle w:val="7"/>
        <w:numPr>
          <w:ilvl w:val="0"/>
          <w:numId w:val="1"/>
        </w:numPr>
        <w:ind w:left="1134" w:hanging="1134"/>
        <w:jc w:val="both"/>
        <w:textDirection w:val="lrTbV"/>
        <w:rPr>
          <w:rFonts w:ascii="標楷體" w:eastAsia="標楷體" w:hAnsi="標楷體" w:hint="eastAsia"/>
          <w:dstrike/>
          <w:spacing w:val="0"/>
          <w:sz w:val="28"/>
          <w:szCs w:val="28"/>
        </w:rPr>
      </w:pPr>
      <w:r>
        <w:rPr>
          <w:rFonts w:ascii="標楷體" w:eastAsia="標楷體" w:hAnsi="標楷體" w:hint="eastAsia"/>
          <w:spacing w:val="0"/>
          <w:sz w:val="28"/>
        </w:rPr>
        <w:t>決標原則：未達公告金額之採購參考最有利標精神擇符合需要者辦理議價</w:t>
      </w:r>
      <w:r w:rsidR="000D2CAF" w:rsidRPr="00181A70">
        <w:rPr>
          <w:rFonts w:ascii="標楷體" w:eastAsia="標楷體" w:hAnsi="標楷體" w:hint="eastAsia"/>
          <w:spacing w:val="0"/>
          <w:sz w:val="28"/>
        </w:rPr>
        <w:t>（評審項目、</w:t>
      </w:r>
      <w:r w:rsidR="00E07F7F" w:rsidRPr="00181A70">
        <w:rPr>
          <w:rFonts w:ascii="標楷體" w:eastAsia="標楷體" w:hAnsi="標楷體" w:hint="eastAsia"/>
          <w:spacing w:val="0"/>
          <w:sz w:val="28"/>
        </w:rPr>
        <w:t>評審</w:t>
      </w:r>
      <w:r w:rsidR="000D2CAF" w:rsidRPr="00181A70">
        <w:rPr>
          <w:rFonts w:ascii="標楷體" w:eastAsia="標楷體" w:hAnsi="標楷體" w:hint="eastAsia"/>
          <w:spacing w:val="0"/>
          <w:sz w:val="28"/>
        </w:rPr>
        <w:t>標準及評定方式</w:t>
      </w:r>
      <w:r w:rsidR="00E07F7F" w:rsidRPr="00181A70">
        <w:rPr>
          <w:rFonts w:ascii="標楷體" w:eastAsia="標楷體" w:hAnsi="標楷體" w:hint="eastAsia"/>
          <w:spacing w:val="0"/>
          <w:sz w:val="28"/>
        </w:rPr>
        <w:t>於此處載明，或另</w:t>
      </w:r>
      <w:r w:rsidR="00181A70">
        <w:rPr>
          <w:rFonts w:ascii="標楷體" w:eastAsia="標楷體" w:hAnsi="標楷體" w:hint="eastAsia"/>
          <w:spacing w:val="0"/>
          <w:sz w:val="28"/>
        </w:rPr>
        <w:t>訂</w:t>
      </w:r>
      <w:r w:rsidR="00E07F7F" w:rsidRPr="00181A70">
        <w:rPr>
          <w:rFonts w:ascii="標楷體" w:eastAsia="標楷體" w:hAnsi="標楷體" w:hint="eastAsia"/>
          <w:spacing w:val="0"/>
          <w:sz w:val="28"/>
        </w:rPr>
        <w:t>「</w:t>
      </w:r>
      <w:r w:rsidR="000D2CAF" w:rsidRPr="00181A70">
        <w:rPr>
          <w:rFonts w:ascii="標楷體" w:eastAsia="標楷體" w:hAnsi="標楷體" w:hint="eastAsia"/>
          <w:spacing w:val="0"/>
          <w:sz w:val="28"/>
        </w:rPr>
        <w:t>投標廠商評審須知</w:t>
      </w:r>
      <w:r w:rsidR="00E07F7F" w:rsidRPr="00181A70">
        <w:rPr>
          <w:rFonts w:ascii="標楷體" w:eastAsia="標楷體" w:hAnsi="標楷體" w:hint="eastAsia"/>
          <w:spacing w:val="0"/>
          <w:sz w:val="28"/>
        </w:rPr>
        <w:t>」</w:t>
      </w:r>
      <w:r w:rsidR="000D2CAF" w:rsidRPr="00181A70">
        <w:rPr>
          <w:rFonts w:ascii="標楷體" w:eastAsia="標楷體" w:hAnsi="標楷體" w:hint="eastAsia"/>
          <w:spacing w:val="0"/>
          <w:sz w:val="28"/>
        </w:rPr>
        <w:t>）</w:t>
      </w:r>
      <w:r w:rsidRPr="00181A70">
        <w:rPr>
          <w:rFonts w:ascii="標楷體" w:eastAsia="標楷體" w:hAnsi="標楷體" w:hint="eastAsia"/>
          <w:spacing w:val="0"/>
          <w:sz w:val="28"/>
        </w:rPr>
        <w:t>。</w:t>
      </w:r>
    </w:p>
    <w:p w:rsidR="00B031DB" w:rsidRDefault="00B031DB">
      <w:pPr>
        <w:pStyle w:val="7"/>
        <w:numPr>
          <w:ilvl w:val="0"/>
          <w:numId w:val="1"/>
        </w:numPr>
        <w:ind w:left="1106" w:hanging="1106"/>
        <w:jc w:val="both"/>
        <w:textDirection w:val="lrTbV"/>
        <w:rPr>
          <w:rFonts w:ascii="標楷體" w:eastAsia="標楷體" w:hAnsi="標楷體" w:hint="eastAsia"/>
          <w:spacing w:val="0"/>
          <w:sz w:val="28"/>
        </w:rPr>
      </w:pPr>
      <w:r>
        <w:rPr>
          <w:rFonts w:ascii="標楷體" w:eastAsia="標楷體" w:hAnsi="標楷體" w:hint="eastAsia"/>
          <w:spacing w:val="0"/>
          <w:sz w:val="28"/>
        </w:rPr>
        <w:t>本採購採：</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1</w:t>
      </w:r>
      <w:r>
        <w:rPr>
          <w:rFonts w:ascii="標楷體" w:eastAsia="標楷體" w:hAnsi="標楷體"/>
          <w:spacing w:val="0"/>
          <w:sz w:val="28"/>
        </w:rPr>
        <w:t>)</w:t>
      </w:r>
      <w:r>
        <w:rPr>
          <w:rFonts w:ascii="標楷體" w:eastAsia="標楷體" w:hAnsi="標楷體" w:hint="eastAsia"/>
          <w:spacing w:val="0"/>
          <w:sz w:val="28"/>
        </w:rPr>
        <w:t>非複數決標。</w:t>
      </w:r>
    </w:p>
    <w:p w:rsidR="00B031DB" w:rsidRDefault="00B031DB">
      <w:pPr>
        <w:pStyle w:val="7"/>
        <w:ind w:left="1820" w:hangingChars="650" w:hanging="182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spacing w:val="0"/>
          <w:sz w:val="28"/>
        </w:rPr>
        <w:t>複數決標，保留採購項目或數量選擇之組合權利</w:t>
      </w:r>
      <w:r>
        <w:rPr>
          <w:rFonts w:ascii="標楷體" w:eastAsia="標楷體" w:hAnsi="標楷體"/>
          <w:spacing w:val="0"/>
          <w:sz w:val="28"/>
        </w:rPr>
        <w:t xml:space="preserve"> </w:t>
      </w:r>
      <w:r>
        <w:rPr>
          <w:rFonts w:ascii="標楷體" w:eastAsia="標楷體" w:hAnsi="標楷體" w:hint="eastAsia"/>
          <w:spacing w:val="0"/>
          <w:sz w:val="28"/>
        </w:rPr>
        <w:t xml:space="preserve"> (項目或數量選擇之組合方式</w:t>
      </w:r>
      <w:r w:rsidR="00C52EBE" w:rsidRPr="00181A70">
        <w:rPr>
          <w:rFonts w:ascii="標楷體" w:eastAsia="標楷體" w:hAnsi="標楷體" w:hint="eastAsia"/>
          <w:spacing w:val="0"/>
          <w:sz w:val="28"/>
        </w:rPr>
        <w:t>於此處載明</w:t>
      </w:r>
      <w:r>
        <w:rPr>
          <w:rFonts w:ascii="標楷體" w:eastAsia="標楷體" w:hAnsi="標楷體" w:hint="eastAsia"/>
          <w:spacing w:val="0"/>
          <w:sz w:val="28"/>
        </w:rPr>
        <w:t>。例如得由廠商分項報價之項目，或依不同數量報價之項目及數量之上、下限；投標廠商得標項目或數量之限制、開標順序、願比照得標廠商之價格者得併列為得標廠商、決標廠商家數上限等)。</w:t>
      </w:r>
    </w:p>
    <w:p w:rsidR="00B031DB" w:rsidRDefault="00B031DB">
      <w:pPr>
        <w:pStyle w:val="7"/>
        <w:numPr>
          <w:ilvl w:val="0"/>
          <w:numId w:val="1"/>
        </w:numPr>
        <w:ind w:left="1106" w:hanging="1106"/>
        <w:jc w:val="both"/>
        <w:textDirection w:val="lrTbV"/>
        <w:rPr>
          <w:rFonts w:ascii="標楷體" w:eastAsia="標楷體" w:hAnsi="標楷體" w:hint="eastAsia"/>
          <w:spacing w:val="0"/>
          <w:sz w:val="28"/>
        </w:rPr>
      </w:pPr>
      <w:r>
        <w:rPr>
          <w:rFonts w:ascii="標楷體" w:eastAsia="標楷體" w:hAnsi="標楷體" w:hint="eastAsia"/>
          <w:spacing w:val="0"/>
          <w:sz w:val="28"/>
        </w:rPr>
        <w:t>本採購：</w:t>
      </w:r>
    </w:p>
    <w:p w:rsidR="00B031DB" w:rsidRDefault="00B031DB">
      <w:pPr>
        <w:pStyle w:val="7"/>
        <w:ind w:leftChars="467" w:left="1821" w:hangingChars="250" w:hanging="700"/>
        <w:jc w:val="both"/>
        <w:textDirection w:val="lrTbV"/>
        <w:rPr>
          <w:rFonts w:ascii="標楷體" w:eastAsia="標楷體" w:hAnsi="標楷體" w:hint="eastAsia"/>
          <w:spacing w:val="0"/>
          <w:sz w:val="28"/>
        </w:rPr>
      </w:pPr>
      <w:r w:rsidRPr="006945C5">
        <w:rPr>
          <w:rFonts w:ascii="標楷體" w:eastAsia="標楷體" w:hAnsi="標楷體" w:hint="eastAsia"/>
          <w:spacing w:val="0"/>
          <w:sz w:val="28"/>
          <w:szCs w:val="28"/>
        </w:rPr>
        <w:sym w:font="Wingdings" w:char="F0A8"/>
      </w:r>
      <w:r>
        <w:rPr>
          <w:rFonts w:ascii="標楷體" w:eastAsia="標楷體" w:hAnsi="標楷體" w:hint="eastAsia"/>
          <w:spacing w:val="0"/>
          <w:sz w:val="28"/>
        </w:rPr>
        <w:t>(1)預算未完成立法程序前，得先辦理保留決標，俟預算通過後始決標生效。</w:t>
      </w:r>
    </w:p>
    <w:p w:rsidR="00B031DB" w:rsidRDefault="00B031DB">
      <w:pPr>
        <w:pStyle w:val="7"/>
        <w:ind w:left="641" w:firstLine="559"/>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(2)決標方式為：</w:t>
      </w:r>
    </w:p>
    <w:p w:rsidR="00B031DB" w:rsidRDefault="00B031DB">
      <w:pPr>
        <w:pStyle w:val="7"/>
        <w:ind w:left="1803" w:hanging="363"/>
        <w:jc w:val="both"/>
        <w:textDirection w:val="lrTbV"/>
        <w:rPr>
          <w:rFonts w:ascii="標楷體" w:eastAsia="標楷體" w:hAnsi="標楷體" w:hint="eastAsia"/>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1)</w:t>
      </w:r>
      <w:r>
        <w:rPr>
          <w:rFonts w:ascii="標楷體" w:eastAsia="標楷體" w:hAnsi="標楷體" w:hint="eastAsia"/>
          <w:spacing w:val="0"/>
          <w:sz w:val="28"/>
        </w:rPr>
        <w:t>總價決標。</w:t>
      </w:r>
    </w:p>
    <w:p w:rsidR="00B031DB" w:rsidRDefault="00B031DB">
      <w:pPr>
        <w:pStyle w:val="7"/>
        <w:ind w:left="1803" w:hanging="363"/>
        <w:jc w:val="both"/>
        <w:textDirection w:val="lrTbV"/>
        <w:rPr>
          <w:rFonts w:ascii="標楷體" w:eastAsia="標楷體" w:hAnsi="標楷體" w:hint="eastAsia"/>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2)</w:t>
      </w:r>
      <w:r>
        <w:rPr>
          <w:rFonts w:ascii="標楷體" w:eastAsia="標楷體" w:hAnsi="標楷體" w:hint="eastAsia"/>
          <w:spacing w:val="0"/>
          <w:sz w:val="28"/>
        </w:rPr>
        <w:t>分項決標。</w:t>
      </w:r>
    </w:p>
    <w:p w:rsidR="00B031DB" w:rsidRDefault="00B031DB">
      <w:pPr>
        <w:pStyle w:val="7"/>
        <w:ind w:left="1803" w:hanging="363"/>
        <w:jc w:val="both"/>
        <w:textDirection w:val="lrTbV"/>
        <w:rPr>
          <w:rFonts w:ascii="標楷體" w:eastAsia="標楷體" w:hAnsi="標楷體" w:hint="eastAsia"/>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3)</w:t>
      </w:r>
      <w:r>
        <w:rPr>
          <w:rFonts w:ascii="標楷體" w:eastAsia="標楷體" w:hAnsi="標楷體" w:hint="eastAsia"/>
          <w:spacing w:val="0"/>
          <w:sz w:val="28"/>
        </w:rPr>
        <w:t>分組決標。</w:t>
      </w:r>
    </w:p>
    <w:p w:rsidR="00B031DB" w:rsidRDefault="00B031DB">
      <w:pPr>
        <w:pStyle w:val="7"/>
        <w:ind w:left="1803" w:hanging="363"/>
        <w:jc w:val="both"/>
        <w:textDirection w:val="lrTbV"/>
        <w:rPr>
          <w:rFonts w:ascii="標楷體" w:eastAsia="標楷體" w:hAnsi="標楷體" w:hint="eastAsia"/>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2-4</w:t>
      </w:r>
      <w:r>
        <w:rPr>
          <w:rFonts w:ascii="標楷體" w:eastAsia="標楷體" w:hAnsi="標楷體"/>
          <w:spacing w:val="0"/>
          <w:sz w:val="28"/>
        </w:rPr>
        <w:t>)</w:t>
      </w:r>
      <w:r>
        <w:rPr>
          <w:rFonts w:ascii="標楷體" w:eastAsia="標楷體" w:hAnsi="標楷體" w:hint="eastAsia"/>
          <w:spacing w:val="0"/>
          <w:sz w:val="28"/>
        </w:rPr>
        <w:t>依數量決標。</w:t>
      </w:r>
    </w:p>
    <w:p w:rsidR="00B031DB" w:rsidRDefault="00B031DB">
      <w:pPr>
        <w:pStyle w:val="7"/>
        <w:ind w:left="1803" w:hanging="363"/>
        <w:jc w:val="both"/>
        <w:textDirection w:val="lrTbV"/>
        <w:rPr>
          <w:rFonts w:ascii="標楷體" w:eastAsia="標楷體" w:hAnsi="標楷體" w:hint="eastAsia"/>
          <w:spacing w:val="0"/>
          <w:sz w:val="28"/>
        </w:rPr>
      </w:pP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2-5</w:t>
      </w:r>
      <w:r>
        <w:rPr>
          <w:rFonts w:ascii="標楷體" w:eastAsia="標楷體" w:hAnsi="標楷體"/>
          <w:spacing w:val="0"/>
          <w:sz w:val="28"/>
        </w:rPr>
        <w:t>)</w:t>
      </w:r>
      <w:r>
        <w:rPr>
          <w:rFonts w:ascii="標楷體" w:eastAsia="標楷體" w:hAnsi="標楷體" w:hint="eastAsia"/>
          <w:spacing w:val="0"/>
          <w:sz w:val="28"/>
        </w:rPr>
        <w:t>單價決標（以單價乘以預估數量之和</w:t>
      </w:r>
      <w:r w:rsidR="00C52EBE" w:rsidRPr="00181A70">
        <w:rPr>
          <w:rFonts w:ascii="標楷體" w:eastAsia="標楷體" w:hAnsi="標楷體" w:hint="eastAsia"/>
          <w:spacing w:val="0"/>
          <w:sz w:val="28"/>
        </w:rPr>
        <w:t>作為</w:t>
      </w:r>
      <w:r w:rsidRPr="00181A70">
        <w:rPr>
          <w:rFonts w:ascii="標楷體" w:eastAsia="標楷體" w:hAnsi="標楷體" w:hint="eastAsia"/>
          <w:spacing w:val="0"/>
          <w:sz w:val="28"/>
        </w:rPr>
        <w:t>決定得標廠商</w:t>
      </w:r>
      <w:r w:rsidR="00C52EBE" w:rsidRPr="00181A70">
        <w:rPr>
          <w:rFonts w:ascii="標楷體" w:eastAsia="標楷體" w:hAnsi="標楷體" w:hint="eastAsia"/>
          <w:spacing w:val="0"/>
          <w:sz w:val="28"/>
        </w:rPr>
        <w:t>之依據</w:t>
      </w:r>
      <w:r>
        <w:rPr>
          <w:rFonts w:ascii="標楷體" w:eastAsia="標楷體" w:hAnsi="標楷體" w:hint="eastAsia"/>
          <w:spacing w:val="0"/>
          <w:sz w:val="28"/>
        </w:rPr>
        <w:t>）。</w:t>
      </w:r>
    </w:p>
    <w:p w:rsidR="002F449E" w:rsidRPr="00896CBA" w:rsidRDefault="002F449E" w:rsidP="00896CBA">
      <w:pPr>
        <w:pStyle w:val="7"/>
        <w:ind w:leftChars="467" w:left="1821" w:hangingChars="250" w:hanging="700"/>
        <w:jc w:val="both"/>
        <w:textDirection w:val="lrTbV"/>
        <w:rPr>
          <w:rFonts w:ascii="標楷體" w:eastAsia="標楷體" w:hAnsi="標楷體"/>
          <w:spacing w:val="0"/>
          <w:sz w:val="28"/>
          <w:szCs w:val="28"/>
        </w:rPr>
      </w:pPr>
      <w:r w:rsidRPr="00081FEA">
        <w:rPr>
          <w:rFonts w:ascii="標楷體" w:eastAsia="標楷體" w:hAnsi="標楷體" w:hint="eastAsia"/>
          <w:sz w:val="28"/>
        </w:rPr>
        <w:sym w:font="Wingdings" w:char="F0A8"/>
      </w:r>
      <w:r w:rsidRPr="00081FEA">
        <w:rPr>
          <w:rFonts w:ascii="標楷體" w:eastAsia="標楷體" w:hAnsi="標楷體" w:hint="eastAsia"/>
          <w:sz w:val="28"/>
        </w:rPr>
        <w:t>(3)屬勞動派遣（指派遣事業單位指派所僱用之勞工至機關提供勞務，接受各該機關指揮監督管理之行為）：派遣勞工（指受派遣事業單位僱用，並向各機關提供勞務者）之薪資（內含勞工依法自行負擔之勞</w:t>
      </w:r>
      <w:r w:rsidR="00697777">
        <w:rPr>
          <w:rFonts w:ascii="標楷體" w:eastAsia="標楷體" w:hAnsi="標楷體" w:hint="eastAsia"/>
          <w:sz w:val="28"/>
        </w:rPr>
        <w:t>保</w:t>
      </w:r>
      <w:r w:rsidRPr="00081FEA">
        <w:rPr>
          <w:rFonts w:ascii="標楷體" w:eastAsia="標楷體" w:hAnsi="標楷體" w:hint="eastAsia"/>
          <w:sz w:val="28"/>
        </w:rPr>
        <w:t>、健保</w:t>
      </w:r>
      <w:r w:rsidRPr="002F449E">
        <w:rPr>
          <w:rFonts w:ascii="標楷體" w:eastAsia="標楷體" w:hAnsi="標楷體" w:hint="eastAsia"/>
          <w:sz w:val="28"/>
        </w:rPr>
        <w:t>、就業保險</w:t>
      </w:r>
      <w:r w:rsidRPr="00081FEA">
        <w:rPr>
          <w:rFonts w:ascii="標楷體" w:eastAsia="標楷體" w:hAnsi="標楷體" w:hint="eastAsia"/>
          <w:sz w:val="28"/>
        </w:rPr>
        <w:t>費用）與廠商應負擔之勞</w:t>
      </w:r>
      <w:r w:rsidR="00697777">
        <w:rPr>
          <w:rFonts w:ascii="標楷體" w:eastAsia="標楷體" w:hAnsi="標楷體" w:hint="eastAsia"/>
          <w:sz w:val="28"/>
        </w:rPr>
        <w:t>保</w:t>
      </w:r>
      <w:r w:rsidRPr="00081FEA">
        <w:rPr>
          <w:rFonts w:ascii="標楷體" w:eastAsia="標楷體" w:hAnsi="標楷體" w:hint="eastAsia"/>
          <w:sz w:val="28"/>
        </w:rPr>
        <w:t>、健保</w:t>
      </w:r>
      <w:r w:rsidRPr="002F449E">
        <w:rPr>
          <w:rFonts w:ascii="標楷體" w:eastAsia="標楷體" w:hAnsi="標楷體" w:hint="eastAsia"/>
          <w:sz w:val="28"/>
        </w:rPr>
        <w:t>、就業保險</w:t>
      </w:r>
      <w:r w:rsidRPr="00081FEA">
        <w:rPr>
          <w:rFonts w:ascii="標楷體" w:eastAsia="標楷體" w:hAnsi="標楷體" w:hint="eastAsia"/>
          <w:sz w:val="28"/>
        </w:rPr>
        <w:t>費用、積欠工資墊償基金</w:t>
      </w:r>
      <w:r w:rsidRPr="002F449E">
        <w:rPr>
          <w:rFonts w:ascii="標楷體" w:eastAsia="標楷體" w:hAnsi="標楷體" w:hint="eastAsia"/>
          <w:sz w:val="28"/>
        </w:rPr>
        <w:t>提繳費</w:t>
      </w:r>
      <w:r w:rsidRPr="006E7FF2">
        <w:rPr>
          <w:rFonts w:ascii="標楷體" w:eastAsia="標楷體" w:hAnsi="標楷體" w:hint="eastAsia"/>
          <w:sz w:val="28"/>
        </w:rPr>
        <w:t>及</w:t>
      </w:r>
      <w:r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Pr="002F449E">
        <w:rPr>
          <w:rFonts w:ascii="標楷體" w:eastAsia="標楷體" w:hAnsi="標楷體" w:hint="eastAsia"/>
          <w:sz w:val="28"/>
        </w:rPr>
        <w:t>勞工</w:t>
      </w:r>
      <w:r w:rsidRPr="00081FEA">
        <w:rPr>
          <w:rFonts w:ascii="標楷體" w:eastAsia="標楷體" w:hAnsi="標楷體" w:hint="eastAsia"/>
          <w:sz w:val="28"/>
        </w:rPr>
        <w:t>之加班費及差旅費，不含於契約價金，如發生此等費用，其計算方式依勞動法令規定另行支付】。</w:t>
      </w:r>
    </w:p>
    <w:p w:rsidR="00B031DB" w:rsidRDefault="00B031DB" w:rsidP="00181A70">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無法決標時是否得</w:t>
      </w:r>
      <w:r w:rsidR="00C52EBE" w:rsidRPr="00181A70">
        <w:rPr>
          <w:rFonts w:ascii="標楷體" w:eastAsia="標楷體" w:hAnsi="標楷體" w:hint="eastAsia"/>
          <w:spacing w:val="0"/>
          <w:sz w:val="28"/>
          <w:szCs w:val="28"/>
        </w:rPr>
        <w:t>參考</w:t>
      </w:r>
      <w:r>
        <w:rPr>
          <w:rFonts w:ascii="標楷體" w:eastAsia="標楷體" w:hAnsi="標楷體" w:hint="eastAsia"/>
          <w:spacing w:val="0"/>
          <w:sz w:val="28"/>
        </w:rPr>
        <w:t>採購法第56條規定採行協商措施：是；採行協商措施得更改之項目：</w:t>
      </w:r>
      <w:r w:rsidR="00C52EBE" w:rsidRPr="00181A70">
        <w:rPr>
          <w:rFonts w:ascii="標楷體" w:eastAsia="標楷體" w:hAnsi="標楷體" w:hint="eastAsia"/>
          <w:spacing w:val="0"/>
          <w:sz w:val="28"/>
        </w:rPr>
        <w:t>全部評審項目</w:t>
      </w:r>
      <w:r w:rsidR="00181A70">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本採購保留未來向得標廠商增購之權利，擬增購之項目及內容</w:t>
      </w:r>
      <w:r>
        <w:rPr>
          <w:rFonts w:ascii="標楷體" w:eastAsia="標楷體" w:hAnsi="標楷體"/>
          <w:spacing w:val="0"/>
          <w:sz w:val="28"/>
        </w:rPr>
        <w:t>(</w:t>
      </w:r>
      <w:r>
        <w:rPr>
          <w:rFonts w:ascii="標楷體" w:eastAsia="標楷體" w:hAnsi="標楷體" w:hint="eastAsia"/>
          <w:spacing w:val="0"/>
          <w:sz w:val="28"/>
        </w:rPr>
        <w:t>請載明擴充之金額、數量或期間上限，</w:t>
      </w:r>
      <w:r w:rsidR="00C52EBE" w:rsidRPr="00181A70">
        <w:rPr>
          <w:rFonts w:ascii="標楷體" w:eastAsia="標楷體" w:hAnsi="標楷體" w:hint="eastAsia"/>
          <w:spacing w:val="0"/>
          <w:sz w:val="28"/>
        </w:rPr>
        <w:t>招標公告亦應載明，</w:t>
      </w:r>
      <w:r>
        <w:rPr>
          <w:rFonts w:ascii="標楷體" w:eastAsia="標楷體" w:hAnsi="標楷體" w:hint="eastAsia"/>
          <w:spacing w:val="0"/>
          <w:sz w:val="28"/>
        </w:rPr>
        <w:t>並應將預估選購或擴充項目所需金額計入採購金額。未保留增購權利者免填</w:t>
      </w:r>
      <w:r>
        <w:rPr>
          <w:rFonts w:ascii="標楷體" w:eastAsia="標楷體" w:hAnsi="標楷體"/>
          <w:spacing w:val="0"/>
          <w:sz w:val="28"/>
        </w:rPr>
        <w:t>)</w:t>
      </w:r>
      <w:r>
        <w:rPr>
          <w:rFonts w:ascii="標楷體" w:eastAsia="標楷體" w:hAnsi="標楷體" w:hint="eastAsia"/>
          <w:spacing w:val="0"/>
          <w:sz w:val="28"/>
        </w:rPr>
        <w:t xml:space="preserve">：        </w:t>
      </w:r>
      <w:r>
        <w:rPr>
          <w:rFonts w:ascii="標楷體" w:eastAsia="標楷體" w:hAnsi="標楷體" w:hint="eastAsia"/>
          <w:sz w:val="28"/>
        </w:rPr>
        <w:t xml:space="preserve">       </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本採購適用採購法：</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無例外情形。</w:t>
      </w:r>
    </w:p>
    <w:p w:rsidR="00B031DB" w:rsidRDefault="00B031DB">
      <w:pPr>
        <w:pStyle w:val="7"/>
        <w:ind w:left="1786" w:hanging="1786"/>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本機關係軍事機關</w:t>
      </w:r>
      <w:r w:rsidR="00C52EBE">
        <w:rPr>
          <w:rFonts w:ascii="標楷體" w:eastAsia="標楷體" w:hAnsi="標楷體" w:hint="eastAsia"/>
          <w:spacing w:val="0"/>
          <w:sz w:val="28"/>
        </w:rPr>
        <w:t>，</w:t>
      </w:r>
      <w:r>
        <w:rPr>
          <w:rFonts w:ascii="標楷體" w:eastAsia="標楷體" w:hAnsi="標楷體" w:hint="eastAsia"/>
          <w:spacing w:val="0"/>
          <w:sz w:val="28"/>
        </w:rPr>
        <w:t>有採購法第104條第1項但書之例外情形</w:t>
      </w:r>
      <w:r w:rsidR="00C52EBE" w:rsidRPr="00181A70">
        <w:rPr>
          <w:rFonts w:ascii="標楷體" w:eastAsia="標楷體" w:hAnsi="標楷體" w:hint="eastAsia"/>
          <w:spacing w:val="0"/>
          <w:sz w:val="28"/>
        </w:rPr>
        <w:t>：</w:t>
      </w:r>
      <w:r w:rsidR="00C52EBE" w:rsidRPr="00181A70">
        <w:rPr>
          <w:rFonts w:ascii="標楷體" w:eastAsia="標楷體" w:hAnsi="標楷體" w:hint="eastAsia"/>
          <w:spacing w:val="0"/>
          <w:sz w:val="28"/>
          <w:u w:val="single"/>
        </w:rPr>
        <w:t xml:space="preserve">                  </w:t>
      </w:r>
      <w:r>
        <w:rPr>
          <w:rFonts w:ascii="標楷體" w:eastAsia="標楷體" w:hAnsi="標楷體" w:hint="eastAsia"/>
          <w:spacing w:val="0"/>
          <w:sz w:val="28"/>
        </w:rPr>
        <w:t>。</w:t>
      </w:r>
    </w:p>
    <w:p w:rsidR="00B031DB" w:rsidRPr="00181A70"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有採購法第105條第1項之例外情形</w:t>
      </w:r>
      <w:r w:rsidR="00BF5153" w:rsidRPr="00181A70">
        <w:rPr>
          <w:rFonts w:ascii="標楷體" w:eastAsia="標楷體" w:hAnsi="標楷體" w:hint="eastAsia"/>
          <w:spacing w:val="0"/>
          <w:sz w:val="28"/>
        </w:rPr>
        <w:t>：</w:t>
      </w:r>
      <w:r w:rsidR="00BF5153" w:rsidRPr="00181A70">
        <w:rPr>
          <w:rFonts w:ascii="標楷體" w:eastAsia="標楷體" w:hAnsi="標楷體" w:hint="eastAsia"/>
          <w:spacing w:val="0"/>
          <w:sz w:val="28"/>
          <w:u w:val="single"/>
        </w:rPr>
        <w:t xml:space="preserve">                  </w:t>
      </w:r>
      <w:r w:rsidRPr="00181A70">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spacing w:val="0"/>
          <w:sz w:val="28"/>
        </w:rPr>
      </w:pPr>
      <w:r w:rsidRPr="00181A70">
        <w:rPr>
          <w:rFonts w:ascii="標楷體" w:eastAsia="標楷體" w:hAnsi="標楷體" w:hint="eastAsia"/>
          <w:spacing w:val="0"/>
          <w:sz w:val="28"/>
        </w:rPr>
        <w:t xml:space="preserve">        </w:t>
      </w:r>
      <w:r w:rsidRPr="00181A70">
        <w:rPr>
          <w:rFonts w:ascii="標楷體" w:eastAsia="標楷體" w:hAnsi="標楷體" w:hint="eastAsia"/>
          <w:sz w:val="28"/>
        </w:rPr>
        <w:sym w:font="Wingdings" w:char="F0A8"/>
      </w:r>
      <w:r w:rsidRPr="00181A70">
        <w:rPr>
          <w:rFonts w:ascii="標楷體" w:eastAsia="標楷體" w:hAnsi="標楷體"/>
          <w:spacing w:val="0"/>
          <w:sz w:val="28"/>
        </w:rPr>
        <w:t>(4)</w:t>
      </w:r>
      <w:r w:rsidRPr="00181A70">
        <w:rPr>
          <w:rFonts w:ascii="標楷體" w:eastAsia="標楷體" w:hAnsi="標楷體" w:hint="eastAsia"/>
          <w:spacing w:val="0"/>
          <w:sz w:val="28"/>
        </w:rPr>
        <w:t>有採購法第106條第1項之例外情形</w:t>
      </w:r>
      <w:r w:rsidR="00BF5153" w:rsidRPr="00181A70">
        <w:rPr>
          <w:rFonts w:ascii="標楷體" w:eastAsia="標楷體" w:hAnsi="標楷體" w:hint="eastAsia"/>
          <w:spacing w:val="0"/>
          <w:sz w:val="28"/>
        </w:rPr>
        <w:t>：</w:t>
      </w:r>
      <w:r w:rsidR="00BF5153" w:rsidRPr="00181A70">
        <w:rPr>
          <w:rFonts w:ascii="標楷體" w:eastAsia="標楷體" w:hAnsi="標楷體" w:hint="eastAsia"/>
          <w:spacing w:val="0"/>
          <w:sz w:val="28"/>
          <w:u w:val="single"/>
        </w:rPr>
        <w:t xml:space="preserve">                  </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投標廠商之基本資格及應附具之證明文件如下(如允許依法令免申請核發本項基本資格證明文件之廠商參與投標，一併載明該等廠商免繳驗之證明文件)：</w:t>
      </w:r>
      <w:r w:rsidR="00983B55">
        <w:rPr>
          <w:rFonts w:ascii="標楷體" w:eastAsia="標楷體" w:hAnsi="標楷體" w:hint="eastAsia"/>
          <w:spacing w:val="0"/>
          <w:sz w:val="28"/>
          <w:u w:val="single"/>
        </w:rPr>
        <w:t xml:space="preserve">                                            </w:t>
      </w:r>
    </w:p>
    <w:p w:rsidR="006E6060" w:rsidRDefault="006E6060" w:rsidP="006E6060">
      <w:pPr>
        <w:pStyle w:val="7"/>
        <w:ind w:leftChars="480" w:left="1410" w:hangingChars="92" w:hanging="258"/>
        <w:jc w:val="both"/>
        <w:textDirection w:val="lrTbV"/>
        <w:rPr>
          <w:rFonts w:eastAsia="標楷體" w:hAnsi="標楷體" w:hint="eastAsia"/>
          <w:spacing w:val="0"/>
          <w:sz w:val="28"/>
        </w:rPr>
      </w:pPr>
      <w:r w:rsidRPr="00F01BDC">
        <w:rPr>
          <w:rFonts w:eastAsia="標楷體" w:hAnsi="標楷體"/>
          <w:spacing w:val="0"/>
          <w:sz w:val="28"/>
        </w:rPr>
        <w:sym w:font="Wingdings" w:char="F0A8"/>
      </w:r>
      <w:r w:rsidRPr="00FB364D">
        <w:rPr>
          <w:rFonts w:eastAsia="標楷體" w:hAnsi="標楷體" w:hint="eastAsia"/>
          <w:spacing w:val="0"/>
          <w:sz w:val="28"/>
        </w:rPr>
        <w:t>本採購屬經濟部投資審議委員會公告「具敏感性或國安</w:t>
      </w:r>
      <w:r w:rsidRPr="00FB364D">
        <w:rPr>
          <w:rFonts w:eastAsia="標楷體" w:hAnsi="標楷體" w:hint="eastAsia"/>
          <w:spacing w:val="0"/>
          <w:sz w:val="28"/>
        </w:rPr>
        <w:t>(</w:t>
      </w:r>
      <w:r w:rsidRPr="00FB364D">
        <w:rPr>
          <w:rFonts w:eastAsia="標楷體" w:hAnsi="標楷體" w:hint="eastAsia"/>
          <w:spacing w:val="0"/>
          <w:sz w:val="28"/>
        </w:rPr>
        <w:t>含資安</w:t>
      </w:r>
      <w:r w:rsidRPr="00FB364D">
        <w:rPr>
          <w:rFonts w:eastAsia="標楷體" w:hAnsi="標楷體" w:hint="eastAsia"/>
          <w:spacing w:val="0"/>
          <w:sz w:val="28"/>
        </w:rPr>
        <w:t>)</w:t>
      </w:r>
      <w:r w:rsidRPr="00FB364D">
        <w:rPr>
          <w:rFonts w:eastAsia="標楷體" w:hAnsi="標楷體" w:hint="eastAsia"/>
          <w:spacing w:val="0"/>
          <w:sz w:val="28"/>
        </w:rPr>
        <w:t>疑慮之業務範疇」之資訊服務採購，廠商不得為大陸地區廠商、第三地區含陸資成分廠商及經濟部投資審議委員會公告之陸資資訊服務業者。</w:t>
      </w:r>
      <w:r w:rsidRPr="00FB364D">
        <w:rPr>
          <w:rFonts w:eastAsia="標楷體" w:hAnsi="標楷體" w:hint="eastAsia"/>
          <w:spacing w:val="0"/>
          <w:sz w:val="28"/>
        </w:rPr>
        <w:t>(</w:t>
      </w:r>
      <w:r w:rsidRPr="00FB364D">
        <w:rPr>
          <w:rFonts w:eastAsia="標楷體" w:hAnsi="標楷體" w:hint="eastAsia"/>
          <w:spacing w:val="0"/>
          <w:sz w:val="28"/>
        </w:rPr>
        <w:t>上開業務範疇及陸資資訊服務業清單公開於經濟部投資審議委員會網站</w:t>
      </w:r>
      <w:r w:rsidRPr="00FB364D">
        <w:rPr>
          <w:rFonts w:eastAsia="標楷體" w:hAnsi="標楷體" w:hint="eastAsia"/>
          <w:spacing w:val="0"/>
          <w:sz w:val="28"/>
        </w:rPr>
        <w:t>http://www.moeaic.gov.tw/)</w:t>
      </w:r>
      <w:r w:rsidRPr="00FB364D">
        <w:rPr>
          <w:rFonts w:eastAsia="標楷體" w:hAnsi="標楷體" w:hint="eastAsia"/>
          <w:spacing w:val="0"/>
          <w:sz w:val="28"/>
        </w:rPr>
        <w:t>。</w:t>
      </w:r>
    </w:p>
    <w:p w:rsidR="006E6060" w:rsidRPr="008C2033" w:rsidRDefault="006E6060" w:rsidP="006E6060">
      <w:pPr>
        <w:pStyle w:val="7"/>
        <w:ind w:leftChars="480" w:left="1410" w:hangingChars="92" w:hanging="258"/>
        <w:jc w:val="both"/>
        <w:textDirection w:val="lrTbV"/>
        <w:rPr>
          <w:rFonts w:eastAsia="標楷體" w:hAnsi="標楷體" w:hint="eastAsia"/>
          <w:spacing w:val="0"/>
          <w:sz w:val="28"/>
        </w:rPr>
      </w:pPr>
      <w:r w:rsidRPr="00F01BDC">
        <w:rPr>
          <w:rFonts w:eastAsia="標楷體" w:hAnsi="標楷體"/>
          <w:spacing w:val="0"/>
          <w:sz w:val="28"/>
        </w:rPr>
        <w:sym w:font="Wingdings" w:char="F0A8"/>
      </w:r>
      <w:r w:rsidRPr="008C2033">
        <w:rPr>
          <w:rFonts w:eastAsia="標楷體" w:hAnsi="標楷體" w:hint="eastAsia"/>
          <w:spacing w:val="0"/>
          <w:sz w:val="28"/>
        </w:rPr>
        <w:t>本採購內容涉及國家安全，不允許大陸地區廠商、第三地區含陸資成分廠商及在臺陸資廠商參與。</w:t>
      </w:r>
    </w:p>
    <w:p w:rsidR="00920F6F" w:rsidRDefault="006E6060" w:rsidP="00270220">
      <w:pPr>
        <w:pStyle w:val="7"/>
        <w:ind w:leftChars="464" w:left="1428" w:hangingChars="112" w:hanging="314"/>
        <w:jc w:val="both"/>
        <w:textDirection w:val="lrTbV"/>
        <w:rPr>
          <w:rFonts w:ascii="標楷體" w:eastAsia="標楷體" w:hAnsi="標楷體" w:hint="eastAsia"/>
          <w:spacing w:val="0"/>
          <w:sz w:val="28"/>
        </w:rPr>
      </w:pPr>
      <w:r w:rsidRPr="008C2033">
        <w:rPr>
          <w:rFonts w:eastAsia="標楷體" w:hAnsi="標楷體"/>
          <w:spacing w:val="0"/>
          <w:sz w:val="28"/>
        </w:rPr>
        <w:sym w:font="Wingdings" w:char="F0A8"/>
      </w:r>
      <w:r w:rsidRPr="008C2033">
        <w:rPr>
          <w:rFonts w:eastAsia="標楷體" w:hAnsi="標楷體" w:hint="eastAsia"/>
          <w:spacing w:val="0"/>
          <w:sz w:val="28"/>
        </w:rPr>
        <w:t>本採購允許合作社參與投標，投標廠商為合作社者，應附具合作社章程，且章程業務項目需涵蓋本採購委託工作項目。</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本採購屬特殊採購；符合「投標廠商資格與特殊或巨額採購認定標準」</w:t>
      </w:r>
      <w:r>
        <w:rPr>
          <w:rFonts w:ascii="標楷體" w:eastAsia="標楷體" w:hAnsi="標楷體" w:hint="eastAsia"/>
          <w:sz w:val="28"/>
        </w:rPr>
        <w:sym w:font="Wingdings" w:char="F0A8"/>
      </w:r>
      <w:r>
        <w:rPr>
          <w:rFonts w:ascii="標楷體" w:eastAsia="標楷體" w:hAnsi="標楷體" w:hint="eastAsia"/>
          <w:spacing w:val="0"/>
          <w:sz w:val="28"/>
        </w:rPr>
        <w:t>第6條第___款；</w:t>
      </w:r>
      <w:r>
        <w:rPr>
          <w:rFonts w:ascii="標楷體" w:eastAsia="標楷體" w:hAnsi="標楷體" w:hint="eastAsia"/>
          <w:sz w:val="28"/>
        </w:rPr>
        <w:sym w:font="Wingdings" w:char="F0A8"/>
      </w:r>
      <w:r>
        <w:rPr>
          <w:rFonts w:ascii="標楷體" w:eastAsia="標楷體" w:hAnsi="標楷體" w:hint="eastAsia"/>
          <w:sz w:val="28"/>
        </w:rPr>
        <w:t>第7條第___款</w:t>
      </w:r>
      <w:r>
        <w:rPr>
          <w:rFonts w:ascii="標楷體" w:eastAsia="標楷體" w:hAnsi="標楷體"/>
          <w:spacing w:val="0"/>
          <w:sz w:val="28"/>
        </w:rPr>
        <w:t xml:space="preserve"> (</w:t>
      </w:r>
      <w:r>
        <w:rPr>
          <w:rFonts w:ascii="標楷體" w:eastAsia="標楷體" w:hAnsi="標楷體" w:hint="eastAsia"/>
          <w:spacing w:val="0"/>
          <w:sz w:val="28"/>
        </w:rPr>
        <w:t>請註明款次</w:t>
      </w:r>
      <w:r>
        <w:rPr>
          <w:rFonts w:ascii="標楷體" w:eastAsia="標楷體" w:hAnsi="標楷體"/>
          <w:spacing w:val="0"/>
          <w:sz w:val="28"/>
        </w:rPr>
        <w:t>)</w:t>
      </w:r>
      <w:r>
        <w:rPr>
          <w:rFonts w:ascii="標楷體" w:eastAsia="標楷體" w:hAnsi="標楷體" w:hint="eastAsia"/>
          <w:spacing w:val="0"/>
          <w:sz w:val="28"/>
        </w:rPr>
        <w:t>。（非特殊採購者免填）</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投標廠商之特定資格及應附具之證明文件如下</w:t>
      </w:r>
      <w:r>
        <w:rPr>
          <w:rFonts w:ascii="標楷體" w:eastAsia="標楷體" w:hAnsi="標楷體"/>
          <w:spacing w:val="0"/>
          <w:sz w:val="28"/>
        </w:rPr>
        <w:t>(</w:t>
      </w:r>
      <w:r>
        <w:rPr>
          <w:rFonts w:ascii="標楷體" w:eastAsia="標楷體" w:hAnsi="標楷體" w:hint="eastAsia"/>
          <w:spacing w:val="0"/>
          <w:sz w:val="28"/>
        </w:rPr>
        <w:t>限特殊或巨額之採購方可規定特定資格條件</w:t>
      </w:r>
      <w:r>
        <w:rPr>
          <w:rFonts w:ascii="標楷體" w:eastAsia="標楷體" w:hAnsi="標楷體"/>
          <w:spacing w:val="0"/>
          <w:sz w:val="28"/>
        </w:rPr>
        <w:t>)</w:t>
      </w:r>
      <w:r>
        <w:rPr>
          <w:rFonts w:ascii="標楷體" w:eastAsia="標楷體" w:hAnsi="標楷體" w:hint="eastAsia"/>
          <w:spacing w:val="0"/>
          <w:sz w:val="28"/>
        </w:rPr>
        <w:t xml:space="preserve">：    </w:t>
      </w:r>
    </w:p>
    <w:p w:rsidR="00B031DB" w:rsidRPr="000E6ECD" w:rsidRDefault="00AD6AC3">
      <w:pPr>
        <w:pStyle w:val="7"/>
        <w:numPr>
          <w:ilvl w:val="0"/>
          <w:numId w:val="1"/>
        </w:numPr>
        <w:ind w:left="1134" w:hanging="1134"/>
        <w:jc w:val="both"/>
        <w:textDirection w:val="lrTbV"/>
        <w:rPr>
          <w:rFonts w:ascii="標楷體" w:eastAsia="標楷體" w:hAnsi="標楷體" w:hint="eastAsia"/>
          <w:spacing w:val="0"/>
          <w:sz w:val="28"/>
        </w:rPr>
      </w:pPr>
      <w:r w:rsidRPr="004F2830">
        <w:rPr>
          <w:rFonts w:eastAsia="標楷體"/>
          <w:spacing w:val="0"/>
          <w:sz w:val="28"/>
        </w:rPr>
        <w:t>廠商所提出之</w:t>
      </w:r>
      <w:r w:rsidRPr="004F2830">
        <w:rPr>
          <w:rFonts w:eastAsia="標楷體"/>
          <w:sz w:val="28"/>
        </w:rPr>
        <w:t>資格文件影本，本機關於必要時得通知廠商限期提出正本供查驗，查驗結果如與正本不符，</w:t>
      </w:r>
      <w:r w:rsidRPr="00D24C10">
        <w:rPr>
          <w:rFonts w:eastAsia="標楷體"/>
          <w:sz w:val="28"/>
        </w:rPr>
        <w:t>係不實之文件</w:t>
      </w:r>
      <w:r w:rsidRPr="004F2830">
        <w:rPr>
          <w:rFonts w:eastAsia="標楷體"/>
          <w:sz w:val="28"/>
        </w:rPr>
        <w:t>者，依採購法第</w:t>
      </w:r>
      <w:r w:rsidRPr="004F2830">
        <w:rPr>
          <w:rFonts w:eastAsia="標楷體"/>
          <w:sz w:val="28"/>
        </w:rPr>
        <w:t>50</w:t>
      </w:r>
      <w:r w:rsidRPr="004F2830">
        <w:rPr>
          <w:rFonts w:eastAsia="標楷體"/>
          <w:sz w:val="28"/>
        </w:rPr>
        <w:t>條規定辦理</w:t>
      </w:r>
      <w:r w:rsidR="00B031DB">
        <w:rPr>
          <w:rFonts w:ascii="標楷體" w:eastAsia="標楷體" w:hAnsi="標楷體" w:hint="eastAsia"/>
          <w:sz w:val="28"/>
        </w:rPr>
        <w:t>。</w:t>
      </w:r>
    </w:p>
    <w:p w:rsidR="00A77FA9" w:rsidRDefault="000E6ECD" w:rsidP="00A77FA9">
      <w:pPr>
        <w:pStyle w:val="7"/>
        <w:ind w:left="0" w:firstLineChars="400" w:firstLine="1120"/>
        <w:jc w:val="both"/>
        <w:textDirection w:val="lrTbV"/>
        <w:rPr>
          <w:rFonts w:ascii="標楷體" w:eastAsia="標楷體" w:hAnsi="標楷體" w:hint="eastAsia"/>
          <w:spacing w:val="0"/>
          <w:sz w:val="28"/>
        </w:rPr>
      </w:pPr>
      <w:r w:rsidRPr="00B973FE">
        <w:rPr>
          <w:rFonts w:ascii="標楷體" w:eastAsia="標楷體" w:hAnsi="標楷體"/>
          <w:spacing w:val="0"/>
          <w:sz w:val="28"/>
        </w:rPr>
        <w:t>不同投標廠商參與投標，</w:t>
      </w:r>
      <w:r w:rsidRPr="00B973FE">
        <w:rPr>
          <w:rFonts w:ascii="標楷體" w:eastAsia="標楷體" w:hAnsi="標楷體" w:hint="eastAsia"/>
          <w:spacing w:val="0"/>
          <w:sz w:val="28"/>
        </w:rPr>
        <w:t>不得由</w:t>
      </w:r>
      <w:r w:rsidRPr="00B973FE">
        <w:rPr>
          <w:rFonts w:ascii="標楷體" w:eastAsia="標楷體" w:hAnsi="標楷體"/>
          <w:spacing w:val="0"/>
          <w:sz w:val="28"/>
        </w:rPr>
        <w:t>同一廠商之人員代表出席開標、評審</w:t>
      </w:r>
    </w:p>
    <w:p w:rsidR="00A77FA9" w:rsidRDefault="000E6ECD" w:rsidP="00A77FA9">
      <w:pPr>
        <w:pStyle w:val="7"/>
        <w:ind w:left="0" w:firstLineChars="400" w:firstLine="1120"/>
        <w:jc w:val="both"/>
        <w:textDirection w:val="lrTbV"/>
        <w:rPr>
          <w:rFonts w:ascii="標楷體" w:eastAsia="標楷體" w:hAnsi="標楷體" w:hint="eastAsia"/>
          <w:spacing w:val="0"/>
          <w:sz w:val="28"/>
        </w:rPr>
      </w:pPr>
      <w:r w:rsidRPr="00B973FE">
        <w:rPr>
          <w:rFonts w:ascii="標楷體" w:eastAsia="標楷體" w:hAnsi="標楷體"/>
          <w:spacing w:val="0"/>
          <w:sz w:val="28"/>
        </w:rPr>
        <w:t>、評選、決標等會議，</w:t>
      </w:r>
      <w:r w:rsidRPr="00B973FE">
        <w:rPr>
          <w:rFonts w:ascii="標楷體" w:eastAsia="標楷體" w:hAnsi="標楷體" w:hint="eastAsia"/>
          <w:spacing w:val="0"/>
          <w:sz w:val="28"/>
        </w:rPr>
        <w:t>如有由</w:t>
      </w:r>
      <w:r w:rsidRPr="00B973FE">
        <w:rPr>
          <w:rFonts w:ascii="標楷體" w:eastAsia="標楷體" w:hAnsi="標楷體"/>
          <w:spacing w:val="0"/>
          <w:sz w:val="28"/>
        </w:rPr>
        <w:t>同一廠商之人員代表出席</w:t>
      </w:r>
      <w:r w:rsidRPr="00B973FE">
        <w:rPr>
          <w:rFonts w:ascii="標楷體" w:eastAsia="標楷體" w:hAnsi="標楷體" w:hint="eastAsia"/>
          <w:spacing w:val="0"/>
          <w:sz w:val="28"/>
        </w:rPr>
        <w:t>情形，依</w:t>
      </w:r>
      <w:r w:rsidRPr="00B973FE">
        <w:rPr>
          <w:rFonts w:ascii="標楷體" w:eastAsia="標楷體" w:hAnsi="標楷體"/>
          <w:spacing w:val="0"/>
          <w:sz w:val="28"/>
        </w:rPr>
        <w:t>採購</w:t>
      </w:r>
    </w:p>
    <w:p w:rsidR="000E6ECD" w:rsidRPr="00B973FE" w:rsidRDefault="000E6ECD" w:rsidP="00A77FA9">
      <w:pPr>
        <w:pStyle w:val="7"/>
        <w:ind w:left="0" w:firstLineChars="400" w:firstLine="1120"/>
        <w:jc w:val="both"/>
        <w:textDirection w:val="lrTbV"/>
        <w:rPr>
          <w:rFonts w:ascii="標楷體" w:eastAsia="標楷體" w:hAnsi="標楷體" w:hint="eastAsia"/>
          <w:spacing w:val="0"/>
          <w:sz w:val="28"/>
        </w:rPr>
      </w:pPr>
      <w:r w:rsidRPr="00B973FE">
        <w:rPr>
          <w:rFonts w:ascii="標楷體" w:eastAsia="標楷體" w:hAnsi="標楷體"/>
          <w:spacing w:val="0"/>
          <w:sz w:val="28"/>
        </w:rPr>
        <w:t>法第50條第1項第</w:t>
      </w:r>
      <w:r w:rsidRPr="00B973FE">
        <w:rPr>
          <w:rFonts w:ascii="標楷體" w:eastAsia="標楷體" w:hAnsi="標楷體" w:hint="eastAsia"/>
          <w:spacing w:val="0"/>
          <w:sz w:val="28"/>
        </w:rPr>
        <w:t>1</w:t>
      </w:r>
      <w:r w:rsidRPr="00B973FE">
        <w:rPr>
          <w:rFonts w:ascii="標楷體" w:eastAsia="標楷體" w:hAnsi="標楷體"/>
          <w:spacing w:val="0"/>
          <w:sz w:val="28"/>
        </w:rPr>
        <w:t>款</w:t>
      </w:r>
      <w:r w:rsidRPr="00B973FE">
        <w:rPr>
          <w:rFonts w:ascii="標楷體" w:eastAsia="標楷體" w:hAnsi="標楷體" w:hint="eastAsia"/>
          <w:spacing w:val="0"/>
          <w:sz w:val="28"/>
        </w:rPr>
        <w:t>或</w:t>
      </w:r>
      <w:r w:rsidRPr="00B973FE">
        <w:rPr>
          <w:rFonts w:ascii="標楷體" w:eastAsia="標楷體" w:hAnsi="標楷體"/>
          <w:spacing w:val="0"/>
          <w:sz w:val="28"/>
        </w:rPr>
        <w:t>第7款規定</w:t>
      </w:r>
      <w:r w:rsidRPr="00B973FE">
        <w:rPr>
          <w:rFonts w:ascii="標楷體" w:eastAsia="標楷體" w:hAnsi="標楷體" w:hint="eastAsia"/>
          <w:spacing w:val="0"/>
          <w:sz w:val="28"/>
        </w:rPr>
        <w:t>辦理。</w:t>
      </w:r>
    </w:p>
    <w:p w:rsidR="000E6ECD" w:rsidRPr="00B973FE" w:rsidRDefault="000E6ECD" w:rsidP="00A77FA9">
      <w:pPr>
        <w:pStyle w:val="7"/>
        <w:ind w:leftChars="464" w:left="1114" w:firstLine="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投標廠商之標價有下列情形之一為投標文件內容不符合招標文件之規定：(預算或底價未公告者免填)</w:t>
      </w:r>
    </w:p>
    <w:p w:rsidR="000E6ECD" w:rsidRPr="00B973FE" w:rsidRDefault="00A77FA9" w:rsidP="000E6ECD">
      <w:pPr>
        <w:pStyle w:val="7"/>
        <w:ind w:left="1050" w:hangingChars="375" w:hanging="105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sidR="000E6ECD" w:rsidRPr="00B973FE">
        <w:rPr>
          <w:rFonts w:ascii="標楷體" w:eastAsia="標楷體" w:hAnsi="標楷體" w:hint="eastAsia"/>
          <w:spacing w:val="0"/>
          <w:sz w:val="28"/>
        </w:rPr>
        <w:sym w:font="Wingdings" w:char="F0A8"/>
      </w:r>
      <w:r w:rsidR="000E6ECD" w:rsidRPr="00B973FE">
        <w:rPr>
          <w:rFonts w:ascii="標楷體" w:eastAsia="標楷體" w:hAnsi="標楷體"/>
          <w:spacing w:val="0"/>
          <w:sz w:val="28"/>
        </w:rPr>
        <w:t>(1)</w:t>
      </w:r>
      <w:r w:rsidR="000E6ECD" w:rsidRPr="00B973FE">
        <w:rPr>
          <w:rFonts w:ascii="標楷體" w:eastAsia="標楷體" w:hAnsi="標楷體" w:hint="eastAsia"/>
          <w:spacing w:val="0"/>
          <w:sz w:val="28"/>
        </w:rPr>
        <w:t>高於公告之預算者。</w:t>
      </w:r>
    </w:p>
    <w:p w:rsidR="000E6ECD" w:rsidRPr="00B973FE" w:rsidRDefault="00A77FA9" w:rsidP="000E6ECD">
      <w:pPr>
        <w:pStyle w:val="7"/>
        <w:ind w:leftChars="61" w:left="1507"/>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sidR="000E6ECD">
        <w:rPr>
          <w:rFonts w:ascii="標楷體" w:eastAsia="標楷體" w:hAnsi="標楷體" w:hint="eastAsia"/>
          <w:spacing w:val="0"/>
          <w:sz w:val="28"/>
        </w:rPr>
        <w:t xml:space="preserve"> </w:t>
      </w:r>
      <w:r w:rsidR="000E6ECD" w:rsidRPr="00B973FE">
        <w:rPr>
          <w:rFonts w:ascii="標楷體" w:eastAsia="標楷體" w:hAnsi="標楷體" w:hint="eastAsia"/>
          <w:spacing w:val="0"/>
          <w:sz w:val="28"/>
        </w:rPr>
        <w:sym w:font="Wingdings" w:char="F0A8"/>
      </w:r>
      <w:r w:rsidR="000E6ECD" w:rsidRPr="00B973FE">
        <w:rPr>
          <w:rFonts w:ascii="標楷體" w:eastAsia="標楷體" w:hAnsi="標楷體"/>
          <w:spacing w:val="0"/>
          <w:sz w:val="28"/>
        </w:rPr>
        <w:t>(2)</w:t>
      </w:r>
      <w:r w:rsidR="000E6ECD" w:rsidRPr="00B973FE">
        <w:rPr>
          <w:rFonts w:ascii="標楷體" w:eastAsia="標楷體" w:hAnsi="標楷體" w:hint="eastAsia"/>
          <w:spacing w:val="0"/>
          <w:sz w:val="28"/>
        </w:rPr>
        <w:t>高於公告之底價者。</w:t>
      </w:r>
    </w:p>
    <w:p w:rsidR="00A77FA9" w:rsidRDefault="000E6ECD" w:rsidP="007B0163">
      <w:pPr>
        <w:pStyle w:val="7"/>
        <w:ind w:leftChars="500" w:left="120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機關辦理採購有下列情形之一者，得依採購法第50條第1項第5</w:t>
      </w:r>
      <w:r w:rsidRPr="00B973FE">
        <w:rPr>
          <w:rFonts w:ascii="標楷體" w:eastAsia="標楷體" w:hAnsi="標楷體" w:hint="eastAsia"/>
          <w:spacing w:val="0"/>
          <w:sz w:val="28"/>
        </w:rPr>
        <w:t>款</w:t>
      </w:r>
    </w:p>
    <w:p w:rsidR="000E6ECD" w:rsidRPr="00FD7E7F" w:rsidRDefault="000E6ECD" w:rsidP="006E1B1C">
      <w:pPr>
        <w:pStyle w:val="7"/>
        <w:ind w:leftChars="500" w:left="1200" w:firstLine="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「不同投標廠商間之投標文件內容有重大異常關聯者」</w:t>
      </w:r>
      <w:r>
        <w:rPr>
          <w:rFonts w:ascii="標楷體" w:eastAsia="標楷體" w:hAnsi="標楷體" w:hint="eastAsia"/>
          <w:spacing w:val="0"/>
          <w:sz w:val="28"/>
        </w:rPr>
        <w:t>之規定及行為事實，判斷認定是否有該款情形後</w:t>
      </w:r>
      <w:r w:rsidRPr="00B973FE">
        <w:rPr>
          <w:rFonts w:ascii="標楷體" w:eastAsia="標楷體" w:hAnsi="標楷體" w:hint="eastAsia"/>
          <w:spacing w:val="0"/>
          <w:sz w:val="28"/>
        </w:rPr>
        <w:t>處理：</w:t>
      </w:r>
    </w:p>
    <w:p w:rsidR="000E6ECD" w:rsidRPr="00B973FE" w:rsidRDefault="000E6ECD" w:rsidP="007B0163">
      <w:pPr>
        <w:pStyle w:val="7"/>
        <w:ind w:leftChars="500" w:left="1200" w:firstLine="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一、投標文件內容由同一人或同一廠商繕寫或備具者。</w:t>
      </w:r>
    </w:p>
    <w:p w:rsidR="000E6ECD" w:rsidRPr="00B973FE" w:rsidRDefault="000E6ECD" w:rsidP="007B0163">
      <w:pPr>
        <w:pStyle w:val="7"/>
        <w:ind w:leftChars="500" w:left="1200" w:firstLine="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二、押標金由同一人或同一廠商繳納或申請退還者。</w:t>
      </w:r>
    </w:p>
    <w:p w:rsidR="000E6ECD" w:rsidRPr="00B973FE" w:rsidRDefault="000E6ECD" w:rsidP="000E0165">
      <w:pPr>
        <w:pStyle w:val="7"/>
        <w:ind w:leftChars="500" w:left="1799" w:hangingChars="214" w:hanging="599"/>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三、投標標封或通知機關信函號碼連號，顯係同一人或同一廠商所為者。</w:t>
      </w:r>
    </w:p>
    <w:p w:rsidR="000E6ECD" w:rsidRPr="00B973FE" w:rsidRDefault="000E6ECD" w:rsidP="000E0165">
      <w:pPr>
        <w:pStyle w:val="7"/>
        <w:ind w:leftChars="500" w:left="1799" w:hangingChars="214" w:hanging="599"/>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四、廠商地址、電話號碼、傳真機號碼、聯絡人或電子郵件網址相同者。</w:t>
      </w:r>
    </w:p>
    <w:p w:rsidR="000E6ECD" w:rsidRPr="00B973FE" w:rsidRDefault="000E6ECD" w:rsidP="007B0163">
      <w:pPr>
        <w:pStyle w:val="7"/>
        <w:ind w:leftChars="500" w:left="1200" w:firstLine="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五、其他顯係同一人或同一廠商所為之情形者。</w:t>
      </w:r>
    </w:p>
    <w:p w:rsidR="000E6ECD" w:rsidRPr="00B973FE" w:rsidRDefault="000E6ECD" w:rsidP="007B0163">
      <w:pPr>
        <w:pStyle w:val="7"/>
        <w:ind w:leftChars="500" w:left="1200" w:firstLine="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機關辦理採購，有3家以上合格廠商投標，開標後有2</w:t>
      </w:r>
      <w:r>
        <w:rPr>
          <w:rFonts w:ascii="標楷體" w:eastAsia="標楷體" w:hAnsi="標楷體" w:hint="eastAsia"/>
          <w:spacing w:val="0"/>
          <w:sz w:val="28"/>
        </w:rPr>
        <w:t>家以上廠商有下列情形之一，致僅餘1家廠商符合招標文件規定者，得依</w:t>
      </w:r>
      <w:r w:rsidRPr="00B973FE">
        <w:rPr>
          <w:rFonts w:ascii="標楷體" w:eastAsia="標楷體" w:hAnsi="標楷體" w:hint="eastAsia"/>
          <w:spacing w:val="0"/>
          <w:sz w:val="28"/>
        </w:rPr>
        <w:t>採購法第48條第1項第2款「發現有足以影響採購公正之違法或不當行為者」或第50條第1項第7款「其他影響採購公正之違反法令行為」</w:t>
      </w:r>
      <w:r>
        <w:rPr>
          <w:rFonts w:ascii="標楷體" w:eastAsia="標楷體" w:hAnsi="標楷體" w:hint="eastAsia"/>
          <w:spacing w:val="0"/>
          <w:sz w:val="28"/>
        </w:rPr>
        <w:t>之規定及行為事實，判斷認定是否有各該款情形後</w:t>
      </w:r>
      <w:r w:rsidRPr="00B973FE">
        <w:rPr>
          <w:rFonts w:ascii="標楷體" w:eastAsia="標楷體" w:hAnsi="標楷體" w:hint="eastAsia"/>
          <w:spacing w:val="0"/>
          <w:sz w:val="28"/>
        </w:rPr>
        <w:t>處理：</w:t>
      </w:r>
    </w:p>
    <w:p w:rsidR="000E6ECD" w:rsidRPr="00B973FE" w:rsidRDefault="000E6ECD" w:rsidP="007B0163">
      <w:pPr>
        <w:pStyle w:val="7"/>
        <w:ind w:leftChars="500" w:left="1200" w:firstLine="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一、押標金未附或不符合規定。</w:t>
      </w:r>
    </w:p>
    <w:p w:rsidR="000E6ECD" w:rsidRPr="00B973FE" w:rsidRDefault="000E6ECD" w:rsidP="007B0163">
      <w:pPr>
        <w:pStyle w:val="7"/>
        <w:ind w:leftChars="500" w:left="1200" w:firstLine="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二、投標文件為空白文件、無關文件或標封內空無一物。</w:t>
      </w:r>
    </w:p>
    <w:p w:rsidR="000E6ECD" w:rsidRPr="00B973FE" w:rsidRDefault="000E6ECD" w:rsidP="007B0163">
      <w:pPr>
        <w:pStyle w:val="7"/>
        <w:ind w:leftChars="500" w:left="1200" w:firstLine="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三、資格、規格或價格文件未附或不符合規定。</w:t>
      </w:r>
    </w:p>
    <w:p w:rsidR="000E6ECD" w:rsidRPr="00B973FE" w:rsidRDefault="000E6ECD" w:rsidP="007B0163">
      <w:pPr>
        <w:pStyle w:val="7"/>
        <w:ind w:leftChars="500" w:left="1200" w:firstLine="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四、標價高於公告之預算或公告之底價。</w:t>
      </w:r>
    </w:p>
    <w:p w:rsidR="000E6ECD" w:rsidRDefault="000E6ECD" w:rsidP="007B0163">
      <w:pPr>
        <w:pStyle w:val="7"/>
        <w:ind w:leftChars="500" w:left="1200" w:firstLine="0"/>
        <w:jc w:val="both"/>
        <w:textDirection w:val="lrTbV"/>
        <w:rPr>
          <w:rFonts w:ascii="標楷體" w:eastAsia="標楷體" w:hAnsi="標楷體" w:hint="eastAsia"/>
          <w:spacing w:val="0"/>
          <w:sz w:val="28"/>
        </w:rPr>
      </w:pPr>
      <w:r w:rsidRPr="00B973FE">
        <w:rPr>
          <w:rFonts w:ascii="標楷體" w:eastAsia="標楷體" w:hAnsi="標楷體" w:hint="eastAsia"/>
          <w:spacing w:val="0"/>
          <w:sz w:val="28"/>
        </w:rPr>
        <w:t>五、其他疑似刻意造成不合格標之情形。</w:t>
      </w:r>
    </w:p>
    <w:p w:rsidR="00A0177D" w:rsidRPr="008C2033" w:rsidRDefault="00A0177D" w:rsidP="00A0177D">
      <w:pPr>
        <w:pStyle w:val="7"/>
        <w:ind w:leftChars="500" w:left="1480" w:hangingChars="100" w:hanging="280"/>
        <w:jc w:val="both"/>
        <w:textDirection w:val="lrTbV"/>
        <w:rPr>
          <w:rFonts w:eastAsia="標楷體" w:hint="eastAsia"/>
          <w:spacing w:val="0"/>
          <w:sz w:val="28"/>
        </w:rPr>
      </w:pPr>
      <w:r w:rsidRPr="008C2033">
        <w:rPr>
          <w:rFonts w:eastAsia="標楷體"/>
          <w:spacing w:val="0"/>
          <w:sz w:val="28"/>
        </w:rPr>
        <w:sym w:font="Wingdings" w:char="F0A8"/>
      </w:r>
      <w:r w:rsidRPr="008C2033">
        <w:rPr>
          <w:rFonts w:eastAsia="標楷體" w:hint="eastAsia"/>
          <w:spacing w:val="0"/>
          <w:sz w:val="28"/>
        </w:rPr>
        <w:t>工程採購案件，其屬營造業法所定營繕工程者，投標之土木包工業須登記於工程所在地區之直轄市、縣</w:t>
      </w:r>
      <w:r w:rsidRPr="008C2033">
        <w:rPr>
          <w:rFonts w:eastAsia="標楷體"/>
          <w:spacing w:val="0"/>
          <w:sz w:val="28"/>
        </w:rPr>
        <w:t>(</w:t>
      </w:r>
      <w:r w:rsidRPr="008C2033">
        <w:rPr>
          <w:rFonts w:eastAsia="標楷體" w:hint="eastAsia"/>
          <w:spacing w:val="0"/>
          <w:sz w:val="28"/>
        </w:rPr>
        <w:t>市</w:t>
      </w:r>
      <w:r w:rsidRPr="008C2033">
        <w:rPr>
          <w:rFonts w:eastAsia="標楷體"/>
          <w:spacing w:val="0"/>
          <w:sz w:val="28"/>
        </w:rPr>
        <w:t>)</w:t>
      </w:r>
      <w:r w:rsidRPr="008C2033">
        <w:rPr>
          <w:rFonts w:eastAsia="標楷體" w:hint="eastAsia"/>
          <w:spacing w:val="0"/>
          <w:sz w:val="28"/>
        </w:rPr>
        <w:t>或營造業法第</w:t>
      </w:r>
      <w:r w:rsidRPr="008C2033">
        <w:rPr>
          <w:rFonts w:eastAsia="標楷體" w:hint="eastAsia"/>
          <w:spacing w:val="0"/>
          <w:sz w:val="28"/>
        </w:rPr>
        <w:t>11</w:t>
      </w:r>
      <w:r w:rsidRPr="008C2033">
        <w:rPr>
          <w:rFonts w:eastAsia="標楷體" w:hint="eastAsia"/>
          <w:spacing w:val="0"/>
          <w:sz w:val="28"/>
        </w:rPr>
        <w:t>條所定毗鄰之直轄市、縣</w:t>
      </w:r>
      <w:r w:rsidRPr="008C2033">
        <w:rPr>
          <w:rFonts w:eastAsia="標楷體"/>
          <w:spacing w:val="0"/>
          <w:sz w:val="28"/>
        </w:rPr>
        <w:t>(</w:t>
      </w:r>
      <w:r w:rsidRPr="008C2033">
        <w:rPr>
          <w:rFonts w:eastAsia="標楷體" w:hint="eastAsia"/>
          <w:spacing w:val="0"/>
          <w:sz w:val="28"/>
        </w:rPr>
        <w:t>市</w:t>
      </w:r>
      <w:r w:rsidRPr="008C2033">
        <w:rPr>
          <w:rFonts w:eastAsia="標楷體"/>
          <w:spacing w:val="0"/>
          <w:sz w:val="28"/>
        </w:rPr>
        <w:t>)</w:t>
      </w:r>
      <w:r w:rsidRPr="008C2033">
        <w:rPr>
          <w:rFonts w:eastAsia="標楷體" w:hint="eastAsia"/>
          <w:spacing w:val="0"/>
          <w:sz w:val="28"/>
        </w:rPr>
        <w:t>。如有違反，屬投標文件內容不符合招標文件之規定。</w:t>
      </w:r>
    </w:p>
    <w:p w:rsidR="00B031DB" w:rsidRPr="00463A32" w:rsidRDefault="00B031DB">
      <w:pPr>
        <w:pStyle w:val="7"/>
        <w:numPr>
          <w:ilvl w:val="0"/>
          <w:numId w:val="1"/>
        </w:numPr>
        <w:ind w:left="1134" w:hanging="1134"/>
        <w:jc w:val="both"/>
        <w:textDirection w:val="lrTbV"/>
        <w:rPr>
          <w:rFonts w:ascii="標楷體" w:eastAsia="標楷體" w:hAnsi="標楷體"/>
          <w:dstrike/>
          <w:spacing w:val="0"/>
          <w:sz w:val="28"/>
          <w:szCs w:val="28"/>
        </w:rPr>
      </w:pPr>
      <w:r>
        <w:rPr>
          <w:rFonts w:ascii="標楷體" w:eastAsia="標楷體" w:hAnsi="標楷體" w:hint="eastAsia"/>
          <w:spacing w:val="0"/>
          <w:sz w:val="28"/>
        </w:rPr>
        <w:t>外國廠商之投標資格及應提出之資格文件，附經公證或認證之中文譯本</w:t>
      </w:r>
      <w:r>
        <w:rPr>
          <w:rFonts w:ascii="標楷體" w:eastAsia="標楷體" w:hAnsi="標楷體"/>
          <w:spacing w:val="0"/>
          <w:sz w:val="28"/>
        </w:rPr>
        <w:t>(</w:t>
      </w:r>
      <w:r>
        <w:rPr>
          <w:rFonts w:ascii="標楷體" w:eastAsia="標楷體" w:hAnsi="標楷體" w:hint="eastAsia"/>
          <w:spacing w:val="0"/>
          <w:sz w:val="28"/>
        </w:rPr>
        <w:t>不允許外國廠商投標者免填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招標標的之功能、效益、規格、標準、數量或場所等說明及得標廠商應履行之契約責任：由招標機關另備如附件。</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依採購法第65條之規定，本採購標的之主要部分為(無者免填</w:t>
      </w:r>
      <w:r>
        <w:rPr>
          <w:rFonts w:ascii="標楷體" w:eastAsia="標楷體" w:hAnsi="標楷體"/>
          <w:spacing w:val="0"/>
          <w:sz w:val="28"/>
        </w:rPr>
        <w:t>)</w:t>
      </w:r>
      <w:r>
        <w:rPr>
          <w:rFonts w:ascii="標楷體" w:eastAsia="標楷體" w:hAnsi="標楷體" w:hint="eastAsia"/>
          <w:spacing w:val="0"/>
          <w:sz w:val="28"/>
        </w:rPr>
        <w:t>：</w:t>
      </w:r>
    </w:p>
    <w:p w:rsidR="00352762" w:rsidRPr="00FE44D9" w:rsidRDefault="00352762" w:rsidP="00352762">
      <w:pPr>
        <w:pStyle w:val="7"/>
        <w:numPr>
          <w:ilvl w:val="0"/>
          <w:numId w:val="1"/>
        </w:numPr>
        <w:ind w:left="1134" w:hanging="1134"/>
        <w:jc w:val="both"/>
        <w:textDirection w:val="lrTbV"/>
        <w:rPr>
          <w:rFonts w:eastAsia="標楷體" w:hint="eastAsia"/>
          <w:spacing w:val="0"/>
          <w:sz w:val="28"/>
        </w:rPr>
      </w:pPr>
      <w:r w:rsidRPr="00FE44D9">
        <w:rPr>
          <w:rFonts w:eastAsia="標楷體" w:hint="eastAsia"/>
          <w:sz w:val="28"/>
        </w:rPr>
        <w:t>招標文件如有要求或提及特定之商標或商名、專利、設計或型式、特定來源地、生產者或供應者之情形，允許投標廠商提出同等品，其提出同等品之時機為：</w:t>
      </w:r>
      <w:r w:rsidRPr="008C2033">
        <w:rPr>
          <w:rFonts w:eastAsia="標楷體" w:hint="eastAsia"/>
          <w:sz w:val="28"/>
        </w:rPr>
        <w:t>(</w:t>
      </w:r>
      <w:r w:rsidRPr="008C2033">
        <w:rPr>
          <w:rFonts w:eastAsia="標楷體" w:hint="eastAsia"/>
          <w:sz w:val="28"/>
        </w:rPr>
        <w:t>由機關於招標時擇一勾選；未勾選者，為選項</w:t>
      </w:r>
      <w:r w:rsidRPr="008C2033">
        <w:rPr>
          <w:rFonts w:eastAsia="標楷體" w:hint="eastAsia"/>
          <w:sz w:val="28"/>
        </w:rPr>
        <w:t>(2))</w:t>
      </w:r>
    </w:p>
    <w:p w:rsidR="00B031DB" w:rsidRDefault="00B031DB">
      <w:pPr>
        <w:pStyle w:val="7"/>
        <w:ind w:left="1871" w:hanging="1871"/>
        <w:jc w:val="both"/>
        <w:textDirection w:val="lrTbV"/>
        <w:rPr>
          <w:rFonts w:ascii="標楷體" w:eastAsia="標楷體" w:hAnsi="標楷體" w:hint="eastAsia"/>
          <w:color w:val="000000"/>
          <w:spacing w:val="0"/>
          <w:sz w:val="28"/>
        </w:rPr>
      </w:pPr>
      <w:r>
        <w:rPr>
          <w:rFonts w:ascii="標楷體" w:eastAsia="標楷體" w:hAnsi="標楷體" w:hint="eastAsia"/>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B031DB" w:rsidRDefault="00B031DB">
      <w:pPr>
        <w:pStyle w:val="7"/>
        <w:ind w:left="1871" w:hanging="1871"/>
        <w:jc w:val="both"/>
        <w:textDirection w:val="lrTbV"/>
        <w:rPr>
          <w:rFonts w:ascii="標楷體" w:eastAsia="標楷體" w:hAnsi="標楷體"/>
          <w:spacing w:val="0"/>
          <w:sz w:val="28"/>
        </w:rPr>
      </w:pPr>
      <w:r>
        <w:rPr>
          <w:rFonts w:ascii="標楷體" w:eastAsia="標楷體" w:hAnsi="標楷體" w:hint="eastAsia"/>
          <w:color w:val="000000"/>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2</w:t>
      </w:r>
      <w:r>
        <w:rPr>
          <w:rFonts w:ascii="標楷體" w:eastAsia="標楷體" w:hAnsi="標楷體"/>
          <w:spacing w:val="0"/>
          <w:sz w:val="28"/>
        </w:rPr>
        <w:t>)</w:t>
      </w:r>
      <w:r>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投標廠商之標價條件：</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w:t>
      </w:r>
      <w:r w:rsidR="00F66ACF" w:rsidRPr="00412D43">
        <w:rPr>
          <w:rFonts w:ascii="標楷體" w:eastAsia="標楷體" w:hAnsi="標楷體" w:hint="eastAsia"/>
          <w:spacing w:val="0"/>
          <w:sz w:val="28"/>
        </w:rPr>
        <w:t>成</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投標廠商標價幣別：</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新</w:t>
      </w:r>
      <w:r w:rsidR="00F66ACF" w:rsidRPr="00412D43">
        <w:rPr>
          <w:rFonts w:ascii="標楷體" w:eastAsia="標楷體" w:hAnsi="標楷體" w:hint="eastAsia"/>
          <w:spacing w:val="0"/>
          <w:sz w:val="28"/>
        </w:rPr>
        <w:t>臺</w:t>
      </w:r>
      <w:r>
        <w:rPr>
          <w:rFonts w:ascii="標楷體" w:eastAsia="標楷體" w:hAnsi="標楷體" w:hint="eastAsia"/>
          <w:spacing w:val="0"/>
          <w:sz w:val="28"/>
        </w:rPr>
        <w:t>幣。</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外幣：_______</w:t>
      </w:r>
      <w:r>
        <w:rPr>
          <w:rFonts w:ascii="標楷體" w:eastAsia="標楷體" w:hAnsi="標楷體"/>
          <w:spacing w:val="0"/>
          <w:sz w:val="28"/>
        </w:rPr>
        <w:t>(</w:t>
      </w:r>
      <w:r>
        <w:rPr>
          <w:rFonts w:ascii="標楷體" w:eastAsia="標楷體" w:hAnsi="標楷體" w:hint="eastAsia"/>
          <w:spacing w:val="0"/>
          <w:sz w:val="28"/>
        </w:rPr>
        <w:t>指定之外幣由招標機關敘明外幣種類</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ind w:left="1701" w:hanging="1701"/>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新</w:t>
      </w:r>
      <w:r w:rsidR="00F66ACF" w:rsidRPr="00412D43">
        <w:rPr>
          <w:rFonts w:ascii="標楷體" w:eastAsia="標楷體" w:hAnsi="標楷體" w:hint="eastAsia"/>
          <w:spacing w:val="0"/>
          <w:sz w:val="28"/>
        </w:rPr>
        <w:t>臺</w:t>
      </w:r>
      <w:r>
        <w:rPr>
          <w:rFonts w:ascii="標楷體" w:eastAsia="標楷體" w:hAnsi="標楷體" w:hint="eastAsia"/>
          <w:spacing w:val="0"/>
          <w:sz w:val="28"/>
        </w:rPr>
        <w:t>幣或外幣:___________</w:t>
      </w:r>
      <w:r>
        <w:rPr>
          <w:rFonts w:ascii="標楷體" w:eastAsia="標楷體" w:hAnsi="標楷體"/>
          <w:spacing w:val="0"/>
          <w:sz w:val="28"/>
        </w:rPr>
        <w:t>(</w:t>
      </w:r>
      <w:r>
        <w:rPr>
          <w:rFonts w:ascii="標楷體" w:eastAsia="標楷體" w:hAnsi="標楷體" w:hint="eastAsia"/>
          <w:spacing w:val="0"/>
          <w:sz w:val="28"/>
        </w:rPr>
        <w:t>指定之外幣由招標機關敘明外幣種類，該外幣並以決標前一辦公日臺灣銀行外匯交易收盤即期賣出匯率折算總價</w:t>
      </w:r>
      <w:r>
        <w:rPr>
          <w:rFonts w:ascii="標楷體" w:eastAsia="標楷體" w:hAnsi="標楷體"/>
          <w:spacing w:val="0"/>
          <w:sz w:val="28"/>
        </w:rPr>
        <w:t>)</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採購標的之維護修理</w:t>
      </w:r>
      <w:r>
        <w:rPr>
          <w:rFonts w:ascii="標楷體" w:eastAsia="標楷體" w:hAnsi="標楷體"/>
          <w:spacing w:val="0"/>
          <w:sz w:val="28"/>
        </w:rPr>
        <w:t>(</w:t>
      </w:r>
      <w:r>
        <w:rPr>
          <w:rFonts w:ascii="標楷體" w:eastAsia="標楷體" w:hAnsi="標楷體" w:hint="eastAsia"/>
          <w:spacing w:val="0"/>
          <w:sz w:val="28"/>
        </w:rPr>
        <w:t>不需維護修理者免填</w:t>
      </w:r>
      <w:r>
        <w:rPr>
          <w:rFonts w:ascii="標楷體" w:eastAsia="標楷體" w:hAnsi="標楷體"/>
          <w:spacing w:val="0"/>
          <w:sz w:val="28"/>
        </w:rPr>
        <w:t>)</w:t>
      </w:r>
      <w:r>
        <w:rPr>
          <w:rFonts w:ascii="標楷體" w:eastAsia="標楷體" w:hAnsi="標楷體" w:hint="eastAsia"/>
          <w:spacing w:val="0"/>
          <w:sz w:val="28"/>
        </w:rPr>
        <w:t>：</w:t>
      </w:r>
    </w:p>
    <w:p w:rsidR="00B031DB" w:rsidRDefault="00B031DB">
      <w:pPr>
        <w:pStyle w:val="7"/>
        <w:ind w:left="1814" w:hanging="1814"/>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pacing w:val="0"/>
          <w:sz w:val="28"/>
        </w:rPr>
        <w:t>由得標廠商負責一定期間，費用計入標價決標(招標機關敘明其期間)：</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由機關自行負責。</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pacing w:val="0"/>
          <w:sz w:val="28"/>
        </w:rPr>
        <w:t>另行招標。</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color w:val="000000"/>
          <w:spacing w:val="0"/>
          <w:sz w:val="28"/>
        </w:rPr>
        <w:t>廠商有下列情形之一者，不得參加投標、作為決標對象或分包廠商或協助投標廠商：</w:t>
      </w:r>
    </w:p>
    <w:p w:rsidR="00B031DB" w:rsidRDefault="00B031DB">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一</w:t>
      </w:r>
      <w:r>
        <w:rPr>
          <w:rFonts w:ascii="標楷體" w:eastAsia="標楷體" w:hAnsi="標楷體"/>
          <w:color w:val="000000"/>
          <w:sz w:val="28"/>
        </w:rPr>
        <w:t>)</w:t>
      </w:r>
      <w:r>
        <w:rPr>
          <w:rFonts w:ascii="標楷體" w:eastAsia="標楷體" w:hAnsi="標楷體" w:hint="eastAsia"/>
          <w:color w:val="000000"/>
          <w:sz w:val="28"/>
        </w:rPr>
        <w:t>提供規劃、設計服務之廠商，於依該規劃、設計結果辦理之採購。</w:t>
      </w:r>
    </w:p>
    <w:p w:rsidR="00B031DB" w:rsidRDefault="00B031DB">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二</w:t>
      </w:r>
      <w:r>
        <w:rPr>
          <w:rFonts w:ascii="標楷體" w:eastAsia="標楷體" w:hAnsi="標楷體"/>
          <w:color w:val="000000"/>
          <w:sz w:val="28"/>
        </w:rPr>
        <w:t>)</w:t>
      </w:r>
      <w:r>
        <w:rPr>
          <w:rFonts w:ascii="標楷體" w:eastAsia="標楷體" w:hAnsi="標楷體" w:hint="eastAsia"/>
          <w:color w:val="000000"/>
          <w:sz w:val="28"/>
        </w:rPr>
        <w:t>代擬招標文件之廠商，於依該招標文件辦理之採購。</w:t>
      </w:r>
    </w:p>
    <w:p w:rsidR="00B031DB" w:rsidRDefault="00B031DB">
      <w:pPr>
        <w:spacing w:line="360" w:lineRule="exact"/>
        <w:ind w:left="1616" w:hanging="482"/>
        <w:jc w:val="both"/>
        <w:rPr>
          <w:rFonts w:ascii="標楷體" w:eastAsia="標楷體" w:hAnsi="標楷體"/>
          <w:color w:val="000000"/>
          <w:sz w:val="28"/>
        </w:rPr>
      </w:pPr>
      <w:r>
        <w:rPr>
          <w:rFonts w:ascii="標楷體" w:eastAsia="標楷體" w:hAnsi="標楷體"/>
          <w:color w:val="000000"/>
          <w:sz w:val="28"/>
        </w:rPr>
        <w:t>(</w:t>
      </w:r>
      <w:r>
        <w:rPr>
          <w:rFonts w:ascii="標楷體" w:eastAsia="標楷體" w:hAnsi="標楷體" w:hint="eastAsia"/>
          <w:color w:val="000000"/>
          <w:sz w:val="28"/>
        </w:rPr>
        <w:t>三</w:t>
      </w:r>
      <w:r>
        <w:rPr>
          <w:rFonts w:ascii="標楷體" w:eastAsia="標楷體" w:hAnsi="標楷體"/>
          <w:color w:val="000000"/>
          <w:sz w:val="28"/>
        </w:rPr>
        <w:t>)</w:t>
      </w:r>
      <w:r>
        <w:rPr>
          <w:rFonts w:ascii="標楷體" w:eastAsia="標楷體" w:hAnsi="標楷體" w:hint="eastAsia"/>
          <w:color w:val="000000"/>
          <w:sz w:val="28"/>
        </w:rPr>
        <w:t>提供審標服務之廠商，於該服務有關之採購。</w:t>
      </w:r>
    </w:p>
    <w:p w:rsidR="00B031DB" w:rsidRDefault="00B031DB">
      <w:pPr>
        <w:pStyle w:val="a7"/>
        <w:spacing w:line="360" w:lineRule="exact"/>
        <w:ind w:left="1616" w:hanging="482"/>
        <w:rPr>
          <w:rFonts w:hAnsi="標楷體"/>
          <w:sz w:val="28"/>
        </w:rPr>
      </w:pPr>
      <w:r>
        <w:rPr>
          <w:rFonts w:hAnsi="標楷體"/>
          <w:sz w:val="28"/>
        </w:rPr>
        <w:t>(</w:t>
      </w:r>
      <w:r>
        <w:rPr>
          <w:rFonts w:hAnsi="標楷體" w:hint="eastAsia"/>
          <w:sz w:val="28"/>
        </w:rPr>
        <w:t>四</w:t>
      </w:r>
      <w:r>
        <w:rPr>
          <w:rFonts w:hAnsi="標楷體"/>
          <w:sz w:val="28"/>
        </w:rPr>
        <w:t>)</w:t>
      </w:r>
      <w:r>
        <w:rPr>
          <w:rFonts w:hAnsi="標楷體" w:hint="eastAsia"/>
          <w:sz w:val="28"/>
        </w:rPr>
        <w:t>因履行機關契約而知悉其他廠商無法知悉或應秘密之資訊之廠商，於使用該等資訊有利於該廠商得標之採購。</w:t>
      </w:r>
    </w:p>
    <w:p w:rsidR="00B031DB" w:rsidRDefault="00B031DB">
      <w:pPr>
        <w:pStyle w:val="7"/>
        <w:ind w:left="1616" w:hanging="482"/>
        <w:jc w:val="both"/>
        <w:textDirection w:val="lrTbV"/>
        <w:rPr>
          <w:rFonts w:ascii="標楷體" w:eastAsia="標楷體" w:hAnsi="標楷體"/>
          <w:spacing w:val="0"/>
          <w:sz w:val="28"/>
        </w:rPr>
      </w:pPr>
      <w:r>
        <w:rPr>
          <w:rFonts w:ascii="標楷體" w:eastAsia="標楷體" w:hAnsi="標楷體" w:hint="eastAsia"/>
          <w:color w:val="000000"/>
          <w:sz w:val="28"/>
        </w:rPr>
        <w:t>(五)提供專案管理服務之廠商，於該服務有關之採購。</w:t>
      </w:r>
    </w:p>
    <w:p w:rsidR="00896CBA" w:rsidRDefault="00896CBA" w:rsidP="00896CBA">
      <w:pPr>
        <w:pStyle w:val="7"/>
        <w:ind w:leftChars="450" w:left="1318" w:hangingChars="85" w:hanging="238"/>
        <w:jc w:val="both"/>
        <w:textDirection w:val="lrTbV"/>
        <w:rPr>
          <w:rFonts w:ascii="標楷體" w:eastAsia="標楷體" w:hAnsi="標楷體" w:hint="eastAsia"/>
          <w:spacing w:val="0"/>
          <w:sz w:val="28"/>
        </w:rPr>
      </w:pPr>
      <w:r w:rsidRPr="00AE7761">
        <w:rPr>
          <w:rFonts w:ascii="標楷體" w:eastAsia="標楷體" w:hAnsi="標楷體" w:hint="eastAsia"/>
          <w:color w:val="000000"/>
          <w:spacing w:val="0"/>
          <w:sz w:val="28"/>
        </w:rPr>
        <w:t>□前項第1款及第2款之情形，於無利益衝突或無不公平競爭之虞，經機關同意者</w:t>
      </w:r>
      <w:r w:rsidRPr="00AE7761">
        <w:rPr>
          <w:rFonts w:ascii="標楷體" w:eastAsia="標楷體" w:hAnsi="標楷體" w:hint="eastAsia"/>
          <w:b/>
          <w:color w:val="000000"/>
          <w:spacing w:val="0"/>
          <w:sz w:val="28"/>
        </w:rPr>
        <w:t>（本項未勾選者，表示機關不同意）</w:t>
      </w:r>
      <w:r w:rsidRPr="00AE7761">
        <w:rPr>
          <w:rFonts w:ascii="標楷體" w:eastAsia="標楷體" w:hAnsi="標楷體" w:hint="eastAsia"/>
          <w:color w:val="000000"/>
          <w:spacing w:val="0"/>
          <w:sz w:val="28"/>
        </w:rPr>
        <w:t>，得不適用於後續辦理之採購。上述無利益衝突或無不公平競爭之虞之情形，於第1款指</w:t>
      </w:r>
      <w:r>
        <w:rPr>
          <w:rFonts w:ascii="標楷體" w:eastAsia="標楷體" w:hAnsi="標楷體" w:hint="eastAsia"/>
          <w:color w:val="000000"/>
          <w:spacing w:val="0"/>
          <w:sz w:val="28"/>
        </w:rPr>
        <w:t>前階段規劃</w:t>
      </w:r>
      <w:r w:rsidRPr="00AE7761">
        <w:rPr>
          <w:rFonts w:ascii="標楷體" w:eastAsia="標楷體" w:hAnsi="標楷體" w:hint="eastAsia"/>
          <w:color w:val="000000"/>
          <w:spacing w:val="0"/>
          <w:sz w:val="28"/>
        </w:rPr>
        <w:t>或設計服務</w:t>
      </w:r>
      <w:r>
        <w:rPr>
          <w:rFonts w:ascii="標楷體" w:eastAsia="標楷體" w:hAnsi="標楷體" w:hint="eastAsia"/>
          <w:color w:val="000000"/>
          <w:spacing w:val="0"/>
          <w:sz w:val="28"/>
        </w:rPr>
        <w:t>之成果</w:t>
      </w:r>
      <w:r w:rsidRPr="00AE7761">
        <w:rPr>
          <w:rFonts w:ascii="標楷體" w:eastAsia="標楷體" w:hAnsi="標楷體" w:hint="eastAsia"/>
          <w:color w:val="000000"/>
          <w:spacing w:val="0"/>
          <w:sz w:val="28"/>
        </w:rPr>
        <w:t>一併於招標文件</w:t>
      </w:r>
      <w:r>
        <w:rPr>
          <w:rFonts w:ascii="標楷體" w:eastAsia="標楷體" w:hAnsi="標楷體" w:hint="eastAsia"/>
          <w:color w:val="000000"/>
          <w:spacing w:val="0"/>
          <w:sz w:val="28"/>
        </w:rPr>
        <w:t>公開，</w:t>
      </w:r>
      <w:r w:rsidRPr="00AE7761">
        <w:rPr>
          <w:rFonts w:ascii="標楷體" w:eastAsia="標楷體" w:hAnsi="標楷體" w:hint="eastAsia"/>
          <w:color w:val="000000"/>
          <w:spacing w:val="0"/>
          <w:sz w:val="28"/>
        </w:rPr>
        <w:t>且經機關認為參與前階段作業之廠商無競爭優勢者。</w:t>
      </w:r>
    </w:p>
    <w:p w:rsidR="004E64B8" w:rsidRPr="004E64B8" w:rsidRDefault="004E64B8" w:rsidP="004E64B8">
      <w:pPr>
        <w:pStyle w:val="7"/>
        <w:numPr>
          <w:ilvl w:val="0"/>
          <w:numId w:val="1"/>
        </w:numPr>
        <w:ind w:left="1134" w:hanging="1134"/>
        <w:jc w:val="both"/>
        <w:textDirection w:val="lrTbV"/>
        <w:rPr>
          <w:rFonts w:ascii="標楷體" w:eastAsia="標楷體" w:hAnsi="標楷體" w:hint="eastAsia"/>
          <w:color w:val="000000"/>
          <w:spacing w:val="0"/>
          <w:sz w:val="28"/>
        </w:rPr>
      </w:pPr>
      <w:r w:rsidRPr="007876E9">
        <w:rPr>
          <w:rFonts w:ascii="標楷體" w:eastAsia="標楷體" w:hAnsi="標楷體" w:hint="eastAsia"/>
          <w:color w:val="000000"/>
          <w:spacing w:val="0"/>
          <w:sz w:val="28"/>
        </w:rPr>
        <w:t>全份招標文件包括：（可複選</w:t>
      </w:r>
      <w:r w:rsidRPr="004E64B8">
        <w:rPr>
          <w:rFonts w:ascii="標楷體" w:eastAsia="標楷體" w:hAnsi="標楷體" w:hint="eastAsia"/>
          <w:color w:val="000000"/>
          <w:spacing w:val="0"/>
          <w:sz w:val="28"/>
        </w:rPr>
        <w:t>；刊登於政府電子採購網之本案招標公告為招標文件之一部分，不另檢附</w:t>
      </w:r>
      <w:r w:rsidRPr="007876E9">
        <w:rPr>
          <w:rFonts w:ascii="標楷體" w:eastAsia="標楷體" w:hAnsi="標楷體" w:hint="eastAsia"/>
          <w:color w:val="000000"/>
          <w:spacing w:val="0"/>
          <w:sz w:val="28"/>
        </w:rPr>
        <w:t>）</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(1)</w:t>
      </w:r>
      <w:r>
        <w:rPr>
          <w:rFonts w:ascii="標楷體" w:eastAsia="標楷體" w:hAnsi="標楷體" w:hint="eastAsia"/>
          <w:sz w:val="28"/>
        </w:rPr>
        <w:t>招標投標及契約文件</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(2)</w:t>
      </w:r>
      <w:r>
        <w:rPr>
          <w:rFonts w:ascii="標楷體" w:eastAsia="標楷體" w:hAnsi="標楷體" w:hint="eastAsia"/>
          <w:spacing w:val="0"/>
          <w:sz w:val="28"/>
        </w:rPr>
        <w:t>投標須知。</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(3)</w:t>
      </w:r>
      <w:r>
        <w:rPr>
          <w:rFonts w:ascii="標楷體" w:eastAsia="標楷體" w:hAnsi="標楷體" w:hint="eastAsia"/>
          <w:sz w:val="28"/>
        </w:rPr>
        <w:t>投標標價清單</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(4)</w:t>
      </w:r>
      <w:r>
        <w:rPr>
          <w:rFonts w:ascii="標楷體" w:eastAsia="標楷體" w:hAnsi="標楷體" w:hint="eastAsia"/>
          <w:sz w:val="28"/>
        </w:rPr>
        <w:t>投標廠商聲明書</w:t>
      </w:r>
      <w:r>
        <w:rPr>
          <w:rFonts w:ascii="標楷體" w:eastAsia="標楷體" w:hAnsi="標楷體" w:hint="eastAsia"/>
          <w:spacing w:val="0"/>
          <w:sz w:val="28"/>
        </w:rPr>
        <w:t>。</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(5)</w:t>
      </w:r>
      <w:r>
        <w:rPr>
          <w:rFonts w:ascii="標楷體" w:eastAsia="標楷體" w:hAnsi="標楷體" w:hint="eastAsia"/>
          <w:spacing w:val="0"/>
          <w:sz w:val="28"/>
        </w:rPr>
        <w:t>契約條款。</w:t>
      </w:r>
    </w:p>
    <w:p w:rsidR="00B031DB" w:rsidRDefault="00B031DB">
      <w:pPr>
        <w:pStyle w:val="7"/>
        <w:ind w:left="0" w:firstLine="0"/>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(6)</w:t>
      </w:r>
      <w:r>
        <w:rPr>
          <w:rFonts w:ascii="標楷體" w:eastAsia="標楷體" w:hAnsi="標楷體" w:hint="eastAsia"/>
          <w:spacing w:val="0"/>
          <w:sz w:val="28"/>
        </w:rPr>
        <w:t>招標規範。</w:t>
      </w:r>
    </w:p>
    <w:p w:rsidR="00B031DB" w:rsidRDefault="00B031DB">
      <w:pPr>
        <w:pStyle w:val="7"/>
        <w:ind w:left="1798" w:hangingChars="642" w:hanging="1798"/>
        <w:jc w:val="both"/>
        <w:textDirection w:val="lrTbV"/>
        <w:rPr>
          <w:rFonts w:ascii="標楷體" w:eastAsia="標楷體" w:hAnsi="標楷體" w:hint="eastAsia"/>
          <w:spacing w:val="0"/>
          <w:sz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spacing w:val="0"/>
          <w:sz w:val="28"/>
        </w:rPr>
        <w:t>(</w:t>
      </w:r>
      <w:r>
        <w:rPr>
          <w:rFonts w:ascii="標楷體" w:eastAsia="標楷體" w:hAnsi="標楷體" w:hint="eastAsia"/>
          <w:spacing w:val="0"/>
          <w:sz w:val="28"/>
        </w:rPr>
        <w:t>7</w:t>
      </w:r>
      <w:r>
        <w:rPr>
          <w:rFonts w:ascii="標楷體" w:eastAsia="標楷體" w:hAnsi="標楷體"/>
          <w:spacing w:val="0"/>
          <w:sz w:val="28"/>
        </w:rPr>
        <w:t>)</w:t>
      </w:r>
      <w:r w:rsidR="00A55F03" w:rsidRPr="00B973FE">
        <w:rPr>
          <w:rFonts w:ascii="標楷體" w:eastAsia="標楷體" w:hAnsi="標楷體" w:hint="eastAsia"/>
          <w:spacing w:val="0"/>
          <w:sz w:val="28"/>
        </w:rPr>
        <w:t>技術服務或工程採購案，</w:t>
      </w:r>
      <w:r>
        <w:rPr>
          <w:rFonts w:ascii="標楷體" w:eastAsia="標楷體" w:hAnsi="標楷體" w:hint="eastAsia"/>
          <w:spacing w:val="0"/>
          <w:sz w:val="28"/>
        </w:rPr>
        <w:t>「廠商參與公共工程可能涉及之法律責任」及廠商切結書（行政院公共工程委員會</w:t>
      </w:r>
      <w:r w:rsidR="00896CBA" w:rsidRPr="00896CBA">
        <w:rPr>
          <w:rFonts w:ascii="標楷體" w:eastAsia="標楷體" w:hAnsi="標楷體" w:hint="eastAsia"/>
          <w:spacing w:val="0"/>
          <w:sz w:val="28"/>
        </w:rPr>
        <w:t>101年1月13日工程企字第10100017900</w:t>
      </w:r>
      <w:r>
        <w:rPr>
          <w:rFonts w:ascii="標楷體" w:eastAsia="標楷體" w:hAnsi="標楷體" w:hint="eastAsia"/>
          <w:spacing w:val="0"/>
          <w:sz w:val="28"/>
        </w:rPr>
        <w:t>號函修訂）：</w:t>
      </w:r>
    </w:p>
    <w:p w:rsidR="00B031DB" w:rsidRDefault="00B031DB">
      <w:pPr>
        <w:pStyle w:val="7"/>
        <w:ind w:leftChars="600" w:left="1796" w:hangingChars="127" w:hanging="356"/>
        <w:jc w:val="both"/>
        <w:textDirection w:val="lrTbV"/>
        <w:rPr>
          <w:rFonts w:ascii="標楷體" w:eastAsia="標楷體" w:hAnsi="標楷體" w:hint="eastAsia"/>
          <w:spacing w:val="0"/>
          <w:sz w:val="28"/>
        </w:rPr>
      </w:pPr>
      <w:r>
        <w:rPr>
          <w:rFonts w:ascii="標楷體" w:eastAsia="標楷體" w:hAnsi="標楷體" w:hint="eastAsia"/>
          <w:sz w:val="28"/>
        </w:rPr>
        <w:sym w:font="Wingdings" w:char="F0A8"/>
      </w:r>
      <w:r>
        <w:rPr>
          <w:rFonts w:ascii="標楷體" w:eastAsia="標楷體" w:hAnsi="標楷體" w:hint="eastAsia"/>
          <w:spacing w:val="0"/>
          <w:sz w:val="28"/>
        </w:rPr>
        <w:t>切結書1（自行執業）</w:t>
      </w:r>
    </w:p>
    <w:p w:rsidR="00B031DB" w:rsidRDefault="00B031DB">
      <w:pPr>
        <w:pStyle w:val="7"/>
        <w:ind w:leftChars="600" w:left="1796" w:hangingChars="127" w:hanging="356"/>
        <w:jc w:val="both"/>
        <w:textDirection w:val="lrTbV"/>
        <w:rPr>
          <w:rFonts w:ascii="標楷體" w:eastAsia="標楷體" w:hAnsi="標楷體" w:hint="eastAsia"/>
          <w:spacing w:val="0"/>
          <w:sz w:val="28"/>
        </w:rPr>
      </w:pPr>
      <w:r>
        <w:rPr>
          <w:rFonts w:ascii="標楷體" w:eastAsia="標楷體" w:hAnsi="標楷體" w:hint="eastAsia"/>
          <w:sz w:val="28"/>
        </w:rPr>
        <w:sym w:font="Wingdings" w:char="F0A8"/>
      </w:r>
      <w:r>
        <w:rPr>
          <w:rFonts w:ascii="標楷體" w:eastAsia="標楷體" w:hAnsi="標楷體" w:hint="eastAsia"/>
          <w:spacing w:val="0"/>
          <w:sz w:val="28"/>
        </w:rPr>
        <w:t>切結書2（受聘於工程技術顧問公司）</w:t>
      </w:r>
    </w:p>
    <w:p w:rsidR="00B031DB" w:rsidRDefault="00B031DB">
      <w:pPr>
        <w:pStyle w:val="7"/>
        <w:ind w:leftChars="600" w:left="1796" w:hangingChars="127" w:hanging="356"/>
        <w:jc w:val="both"/>
        <w:textDirection w:val="lrTbV"/>
        <w:rPr>
          <w:rFonts w:ascii="標楷體" w:eastAsia="標楷體" w:hAnsi="標楷體" w:hint="eastAsia"/>
          <w:spacing w:val="0"/>
          <w:sz w:val="28"/>
        </w:rPr>
      </w:pPr>
      <w:r>
        <w:rPr>
          <w:rFonts w:ascii="標楷體" w:eastAsia="標楷體" w:hAnsi="標楷體" w:hint="eastAsia"/>
          <w:sz w:val="28"/>
        </w:rPr>
        <w:sym w:font="Wingdings" w:char="F0A8"/>
      </w:r>
      <w:r>
        <w:rPr>
          <w:rFonts w:ascii="標楷體" w:eastAsia="標楷體" w:hAnsi="標楷體" w:hint="eastAsia"/>
          <w:spacing w:val="0"/>
          <w:sz w:val="28"/>
        </w:rPr>
        <w:t>切結書3（營造業專任工程人員）</w:t>
      </w:r>
    </w:p>
    <w:p w:rsidR="00B031DB" w:rsidRDefault="00B031DB">
      <w:pPr>
        <w:pStyle w:val="7"/>
        <w:ind w:leftChars="600" w:left="1796" w:hangingChars="127" w:hanging="356"/>
        <w:jc w:val="both"/>
        <w:textDirection w:val="lrTbV"/>
        <w:rPr>
          <w:rFonts w:ascii="標楷體" w:eastAsia="標楷體" w:hAnsi="標楷體" w:hint="eastAsia"/>
          <w:spacing w:val="0"/>
          <w:sz w:val="28"/>
        </w:rPr>
      </w:pPr>
      <w:r>
        <w:rPr>
          <w:rFonts w:ascii="標楷體" w:eastAsia="標楷體" w:hAnsi="標楷體" w:hint="eastAsia"/>
          <w:sz w:val="28"/>
        </w:rPr>
        <w:sym w:font="Wingdings" w:char="F0A8"/>
      </w:r>
      <w:r>
        <w:rPr>
          <w:rFonts w:ascii="標楷體" w:eastAsia="標楷體" w:hAnsi="標楷體" w:hint="eastAsia"/>
          <w:spacing w:val="0"/>
          <w:sz w:val="28"/>
        </w:rPr>
        <w:t>切結書4（營造業工地主任）</w:t>
      </w:r>
    </w:p>
    <w:p w:rsidR="004E64B8" w:rsidRPr="004E64B8" w:rsidRDefault="007E0A36" w:rsidP="007E0A36">
      <w:pPr>
        <w:pStyle w:val="7"/>
        <w:ind w:leftChars="464" w:left="1792" w:hangingChars="242" w:hanging="678"/>
        <w:jc w:val="both"/>
        <w:textDirection w:val="lrTbV"/>
        <w:rPr>
          <w:rFonts w:ascii="標楷體" w:eastAsia="標楷體" w:hAnsi="標楷體" w:hint="eastAsia"/>
          <w:spacing w:val="0"/>
          <w:sz w:val="28"/>
        </w:rPr>
      </w:pPr>
      <w:r w:rsidRPr="007E0A36">
        <w:rPr>
          <w:rFonts w:ascii="標楷體" w:eastAsia="標楷體" w:hAnsi="標楷體" w:hint="eastAsia"/>
          <w:spacing w:val="0"/>
          <w:sz w:val="28"/>
        </w:rPr>
        <w:sym w:font="Wingdings" w:char="F0A8"/>
      </w:r>
      <w:r w:rsidR="004E64B8" w:rsidRPr="004E64B8">
        <w:rPr>
          <w:rFonts w:ascii="標楷體" w:eastAsia="標楷體" w:hAnsi="標楷體" w:hint="eastAsia"/>
          <w:spacing w:val="0"/>
          <w:sz w:val="28"/>
        </w:rPr>
        <w:t>(8)資訊服務採購案，資訊服務費用估算表。</w:t>
      </w:r>
    </w:p>
    <w:p w:rsidR="004E64B8" w:rsidRDefault="007E0A36" w:rsidP="007E0A36">
      <w:pPr>
        <w:pStyle w:val="7"/>
        <w:ind w:leftChars="464" w:left="1792" w:hangingChars="242" w:hanging="678"/>
        <w:jc w:val="both"/>
        <w:textDirection w:val="lrTbV"/>
        <w:rPr>
          <w:rFonts w:ascii="標楷體" w:eastAsia="標楷體" w:hAnsi="標楷體" w:hint="eastAsia"/>
          <w:spacing w:val="0"/>
          <w:sz w:val="28"/>
        </w:rPr>
      </w:pPr>
      <w:r w:rsidRPr="007E0A36">
        <w:rPr>
          <w:rFonts w:ascii="標楷體" w:eastAsia="標楷體" w:hAnsi="標楷體" w:hint="eastAsia"/>
          <w:spacing w:val="0"/>
          <w:sz w:val="28"/>
        </w:rPr>
        <w:sym w:font="Wingdings" w:char="F0A8"/>
      </w:r>
      <w:r w:rsidR="004E64B8" w:rsidRPr="007E0A36">
        <w:rPr>
          <w:rFonts w:ascii="標楷體" w:eastAsia="標楷體" w:hAnsi="標楷體" w:hint="eastAsia"/>
          <w:spacing w:val="0"/>
          <w:sz w:val="28"/>
        </w:rPr>
        <w:t>(9)其他(由招標機關敘明，無者免填)</w:t>
      </w:r>
    </w:p>
    <w:p w:rsidR="00B031DB" w:rsidRPr="001510B6"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z w:val="28"/>
        </w:rPr>
        <w:t>投標</w:t>
      </w:r>
      <w:r w:rsidR="00453517" w:rsidRPr="00B973FE">
        <w:rPr>
          <w:rFonts w:ascii="標楷體" w:eastAsia="標楷體" w:hAnsi="標楷體" w:hint="eastAsia"/>
          <w:sz w:val="28"/>
        </w:rPr>
        <w:t>廠</w:t>
      </w:r>
      <w:r>
        <w:rPr>
          <w:rFonts w:ascii="標楷體" w:eastAsia="標楷體" w:hAnsi="標楷體" w:hint="eastAsia"/>
          <w:sz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00453517" w:rsidRPr="00B973FE">
        <w:rPr>
          <w:rFonts w:ascii="標楷體" w:eastAsia="標楷體" w:hAnsi="標楷體" w:hint="eastAsia"/>
          <w:sz w:val="28"/>
        </w:rPr>
        <w:t>廠商所提供之投標、契約及履約文件，建議採雙面列印，以節省紙張，愛惜資源。</w:t>
      </w:r>
    </w:p>
    <w:p w:rsidR="001510B6" w:rsidRPr="001510B6" w:rsidRDefault="001510B6" w:rsidP="001510B6">
      <w:pPr>
        <w:pStyle w:val="7"/>
        <w:ind w:left="1232" w:hangingChars="400" w:hanging="1232"/>
        <w:jc w:val="both"/>
        <w:textDirection w:val="lrTbV"/>
        <w:rPr>
          <w:rFonts w:ascii="標楷體" w:eastAsia="標楷體" w:hAnsi="標楷體" w:hint="eastAsia"/>
          <w:sz w:val="28"/>
        </w:rPr>
      </w:pPr>
      <w:r>
        <w:rPr>
          <w:rFonts w:ascii="標楷體" w:eastAsia="標楷體" w:hAnsi="標楷體" w:hint="eastAsia"/>
          <w:sz w:val="28"/>
        </w:rPr>
        <w:t xml:space="preserve">       </w:t>
      </w:r>
      <w:r w:rsidRPr="001510B6">
        <w:rPr>
          <w:rFonts w:ascii="標楷體" w:eastAsia="標楷體" w:hAnsi="標楷體" w:hint="eastAsia"/>
          <w:sz w:val="28"/>
        </w:rPr>
        <w:t>涉及未得標廠商投標文件著作財產權，機關如欲使用該等文件，應經該廠商同意無償授權機關使用，或由機關給予報酬後，於彼此約定範圍內使用。</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z w:val="28"/>
        </w:rPr>
        <w:t>投標文件須於   年   月   日   時   分前，以郵遞、專人送達或電子投標方式送達至下列收件地點或網站：</w:t>
      </w:r>
      <w:r>
        <w:rPr>
          <w:rFonts w:ascii="標楷體" w:eastAsia="標楷體" w:hAnsi="標楷體" w:hint="eastAsia"/>
          <w:spacing w:val="0"/>
          <w:sz w:val="28"/>
        </w:rPr>
        <w:t xml:space="preserve"> </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電子領標廠商之投標封附上該標案之領標電子憑據書面明細，或於開標後依機關通知再行提出。</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z w:val="28"/>
        </w:rPr>
        <w:t>本須知未載明之事項，依政府採購相關法令。</w:t>
      </w:r>
    </w:p>
    <w:p w:rsidR="00B031DB" w:rsidRDefault="00B031DB">
      <w:pPr>
        <w:pStyle w:val="7"/>
        <w:numPr>
          <w:ilvl w:val="0"/>
          <w:numId w:val="1"/>
        </w:numPr>
        <w:ind w:left="1134" w:hanging="1134"/>
        <w:jc w:val="both"/>
        <w:textDirection w:val="lrTbV"/>
        <w:rPr>
          <w:rFonts w:ascii="標楷體" w:eastAsia="標楷體" w:hAnsi="標楷體" w:hint="eastAsia"/>
          <w:spacing w:val="0"/>
          <w:sz w:val="28"/>
        </w:rPr>
      </w:pPr>
      <w:r>
        <w:rPr>
          <w:rFonts w:ascii="標楷體" w:eastAsia="標楷體" w:hAnsi="標楷體" w:hint="eastAsia"/>
          <w:spacing w:val="0"/>
          <w:sz w:val="28"/>
        </w:rPr>
        <w:t>其他須知（請機關自行訂定。例如：採共同投標、統包、替代方案、</w:t>
      </w:r>
      <w:r w:rsidR="00B414E8" w:rsidRPr="00C0098F">
        <w:rPr>
          <w:rFonts w:ascii="標楷體" w:eastAsia="標楷體" w:hAnsi="標楷體" w:hint="eastAsia"/>
          <w:spacing w:val="0"/>
          <w:sz w:val="28"/>
        </w:rPr>
        <w:t>辦理原住民族工作權保障法第11條規定之採購、辦理</w:t>
      </w:r>
      <w:r w:rsidR="00B414E8" w:rsidRPr="00C0098F">
        <w:rPr>
          <w:rFonts w:ascii="標楷體" w:eastAsia="標楷體" w:hAnsi="標楷體"/>
          <w:sz w:val="28"/>
          <w:szCs w:val="28"/>
        </w:rPr>
        <w:t>身心障礙者權益保障法</w:t>
      </w:r>
      <w:r w:rsidR="00B414E8" w:rsidRPr="00C0098F">
        <w:rPr>
          <w:rFonts w:ascii="標楷體" w:eastAsia="標楷體" w:hAnsi="標楷體" w:hint="eastAsia"/>
          <w:spacing w:val="0"/>
          <w:sz w:val="28"/>
        </w:rPr>
        <w:t>第69條規定之採購、辦理</w:t>
      </w:r>
      <w:r w:rsidR="00B414E8" w:rsidRPr="00C0098F">
        <w:rPr>
          <w:rFonts w:ascii="標楷體" w:eastAsia="標楷體" w:hAnsi="標楷體"/>
          <w:sz w:val="28"/>
          <w:szCs w:val="28"/>
        </w:rPr>
        <w:t>資源回收再利用法</w:t>
      </w:r>
      <w:r w:rsidR="00C0098F">
        <w:rPr>
          <w:rFonts w:ascii="標楷體" w:eastAsia="標楷體" w:hAnsi="標楷體" w:hint="eastAsia"/>
          <w:sz w:val="28"/>
          <w:szCs w:val="28"/>
        </w:rPr>
        <w:t>第22條</w:t>
      </w:r>
      <w:r w:rsidR="00B414E8" w:rsidRPr="00C0098F">
        <w:rPr>
          <w:rFonts w:ascii="標楷體" w:eastAsia="標楷體" w:hAnsi="標楷體" w:hint="eastAsia"/>
          <w:spacing w:val="0"/>
          <w:sz w:val="28"/>
        </w:rPr>
        <w:t>規定之採購</w:t>
      </w:r>
      <w:r>
        <w:rPr>
          <w:rFonts w:ascii="標楷體" w:eastAsia="標楷體" w:hAnsi="標楷體" w:hint="eastAsia"/>
          <w:spacing w:val="0"/>
          <w:sz w:val="28"/>
        </w:rPr>
        <w:t>，應注意依相關法規，將應於招標文件載明事項納入。）：</w:t>
      </w:r>
    </w:p>
    <w:p w:rsidR="00B031DB" w:rsidRDefault="00B031D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受理廠商檢舉之採購稽核小組連絡電話、傳真及地址與法務部調查局及機關所在地之調查站處（站、組）檢舉電話及信箱：</w:t>
      </w:r>
    </w:p>
    <w:p w:rsidR="00896CBA" w:rsidRPr="006014C5" w:rsidRDefault="00896CBA" w:rsidP="00896CBA">
      <w:pPr>
        <w:pStyle w:val="7"/>
        <w:numPr>
          <w:ilvl w:val="0"/>
          <w:numId w:val="1"/>
        </w:numPr>
        <w:ind w:left="1134" w:hanging="1134"/>
        <w:jc w:val="both"/>
        <w:textDirection w:val="lrTbV"/>
        <w:rPr>
          <w:rFonts w:ascii="標楷體" w:eastAsia="標楷體" w:hAnsi="標楷體"/>
          <w:spacing w:val="0"/>
          <w:sz w:val="28"/>
        </w:rPr>
      </w:pPr>
      <w:r w:rsidRPr="006014C5">
        <w:rPr>
          <w:rFonts w:ascii="標楷體" w:eastAsia="標楷體" w:hAnsi="標楷體" w:hint="eastAsia"/>
          <w:spacing w:val="0"/>
          <w:sz w:val="28"/>
        </w:rPr>
        <w:t>法務部廉政署受理檢舉電話：0800-286-586；檢舉信箱：</w:t>
      </w:r>
      <w:r w:rsidR="007C339F" w:rsidRPr="00716D62">
        <w:rPr>
          <w:rFonts w:ascii="標楷體" w:eastAsia="標楷體" w:hAnsi="標楷體" w:hint="eastAsia"/>
          <w:b/>
          <w:spacing w:val="0"/>
          <w:sz w:val="28"/>
          <w:u w:val="single"/>
        </w:rPr>
        <w:t>10099國史館郵局第153號信箱</w:t>
      </w:r>
      <w:r w:rsidRPr="006014C5">
        <w:rPr>
          <w:rFonts w:ascii="標楷體" w:eastAsia="標楷體" w:hAnsi="標楷體" w:hint="eastAsia"/>
          <w:spacing w:val="0"/>
          <w:sz w:val="28"/>
        </w:rPr>
        <w:t>；傳真檢舉專線：（02）</w:t>
      </w:r>
      <w:r w:rsidR="00BF53F4" w:rsidRPr="006811F2">
        <w:rPr>
          <w:rFonts w:ascii="標楷體" w:eastAsia="標楷體" w:hAnsi="標楷體" w:hint="eastAsia"/>
          <w:spacing w:val="0"/>
          <w:sz w:val="28"/>
        </w:rPr>
        <w:t>2381-1234</w:t>
      </w:r>
      <w:r w:rsidRPr="006014C5">
        <w:rPr>
          <w:rFonts w:ascii="標楷體" w:eastAsia="標楷體" w:hAnsi="標楷體" w:hint="eastAsia"/>
          <w:spacing w:val="0"/>
          <w:sz w:val="28"/>
        </w:rPr>
        <w:t>；電子郵件檢舉信箱：gechief-p@mail.moj.gov.tw；24小時檢舉中心地址：</w:t>
      </w:r>
      <w:r w:rsidR="006811F2" w:rsidRPr="006811F2">
        <w:rPr>
          <w:rFonts w:ascii="標楷體" w:eastAsia="標楷體" w:hAnsi="標楷體" w:hint="eastAsia"/>
          <w:spacing w:val="0"/>
          <w:sz w:val="28"/>
        </w:rPr>
        <w:t>10048臺北市中正區博愛路166號</w:t>
      </w:r>
      <w:r w:rsidRPr="006014C5">
        <w:rPr>
          <w:rFonts w:ascii="標楷體" w:eastAsia="標楷體" w:hAnsi="標楷體" w:hint="eastAsia"/>
          <w:spacing w:val="0"/>
          <w:sz w:val="28"/>
        </w:rPr>
        <w:t xml:space="preserve">。                                                 </w:t>
      </w:r>
    </w:p>
    <w:p w:rsidR="00C0098F" w:rsidRDefault="00C0098F">
      <w:pPr>
        <w:pStyle w:val="7"/>
        <w:ind w:left="0" w:firstLine="0"/>
        <w:jc w:val="both"/>
        <w:textDirection w:val="lrTbV"/>
        <w:rPr>
          <w:rFonts w:ascii="標楷體" w:eastAsia="標楷體" w:hAnsi="標楷體" w:hint="eastAsia"/>
          <w:spacing w:val="0"/>
          <w:sz w:val="28"/>
        </w:rPr>
      </w:pPr>
    </w:p>
    <w:p w:rsidR="009C4B8C" w:rsidRDefault="009C4B8C">
      <w:pPr>
        <w:pStyle w:val="7"/>
        <w:ind w:left="0" w:firstLine="0"/>
        <w:jc w:val="both"/>
        <w:textDirection w:val="lrTbV"/>
        <w:rPr>
          <w:rFonts w:ascii="標楷體" w:eastAsia="標楷體" w:hAnsi="標楷體" w:hint="eastAsia"/>
          <w:spacing w:val="0"/>
          <w:sz w:val="28"/>
        </w:rPr>
      </w:pPr>
    </w:p>
    <w:p w:rsidR="009C4B8C" w:rsidRDefault="009C4B8C">
      <w:pPr>
        <w:pStyle w:val="7"/>
        <w:ind w:left="0" w:firstLine="0"/>
        <w:jc w:val="both"/>
        <w:textDirection w:val="lrTbV"/>
        <w:rPr>
          <w:rFonts w:ascii="標楷體" w:eastAsia="標楷體" w:hAnsi="標楷體" w:hint="eastAsia"/>
          <w:spacing w:val="0"/>
          <w:sz w:val="28"/>
        </w:rPr>
      </w:pPr>
    </w:p>
    <w:p w:rsidR="009C4B8C" w:rsidRDefault="009C4B8C">
      <w:pPr>
        <w:pStyle w:val="7"/>
        <w:ind w:left="0" w:firstLine="0"/>
        <w:jc w:val="both"/>
        <w:textDirection w:val="lrTbV"/>
        <w:rPr>
          <w:rFonts w:ascii="標楷體" w:eastAsia="標楷體" w:hAnsi="標楷體" w:hint="eastAsia"/>
          <w:spacing w:val="0"/>
          <w:sz w:val="28"/>
        </w:rPr>
      </w:pPr>
    </w:p>
    <w:p w:rsidR="009C4B8C" w:rsidRDefault="009C4B8C">
      <w:pPr>
        <w:pStyle w:val="7"/>
        <w:ind w:left="0" w:firstLine="0"/>
        <w:jc w:val="both"/>
        <w:textDirection w:val="lrTbV"/>
        <w:rPr>
          <w:rFonts w:ascii="標楷體" w:eastAsia="標楷體" w:hAnsi="標楷體" w:hint="eastAsia"/>
          <w:spacing w:val="0"/>
          <w:sz w:val="28"/>
        </w:rPr>
      </w:pPr>
    </w:p>
    <w:p w:rsidR="009C4B8C" w:rsidRDefault="009C4B8C">
      <w:pPr>
        <w:pStyle w:val="7"/>
        <w:ind w:left="0" w:firstLine="0"/>
        <w:jc w:val="both"/>
        <w:textDirection w:val="lrTbV"/>
        <w:rPr>
          <w:rFonts w:ascii="標楷體" w:eastAsia="標楷體" w:hAnsi="標楷體" w:hint="eastAsia"/>
          <w:spacing w:val="0"/>
          <w:sz w:val="28"/>
        </w:rPr>
      </w:pPr>
    </w:p>
    <w:p w:rsidR="009C4B8C" w:rsidRDefault="009C4B8C">
      <w:pPr>
        <w:pStyle w:val="7"/>
        <w:ind w:left="0" w:firstLine="0"/>
        <w:jc w:val="both"/>
        <w:textDirection w:val="lrTbV"/>
        <w:rPr>
          <w:rFonts w:ascii="標楷體" w:eastAsia="標楷體" w:hAnsi="標楷體" w:hint="eastAsia"/>
          <w:spacing w:val="0"/>
          <w:sz w:val="28"/>
        </w:rPr>
      </w:pPr>
    </w:p>
    <w:p w:rsidR="009C4B8C" w:rsidRDefault="009C4B8C">
      <w:pPr>
        <w:pStyle w:val="7"/>
        <w:ind w:left="0" w:firstLine="0"/>
        <w:jc w:val="both"/>
        <w:textDirection w:val="lrTbV"/>
        <w:rPr>
          <w:rFonts w:ascii="標楷體" w:eastAsia="標楷體" w:hAnsi="標楷體" w:hint="eastAsia"/>
          <w:spacing w:val="0"/>
          <w:sz w:val="28"/>
        </w:rPr>
      </w:pPr>
    </w:p>
    <w:p w:rsidR="009C4B8C" w:rsidRDefault="009C4B8C">
      <w:pPr>
        <w:pStyle w:val="7"/>
        <w:ind w:left="0" w:firstLine="0"/>
        <w:jc w:val="both"/>
        <w:textDirection w:val="lrTbV"/>
        <w:rPr>
          <w:rFonts w:ascii="標楷體" w:eastAsia="標楷體" w:hAnsi="標楷體" w:hint="eastAsia"/>
          <w:spacing w:val="0"/>
          <w:sz w:val="28"/>
        </w:rPr>
      </w:pPr>
    </w:p>
    <w:p w:rsidR="009C4B8C" w:rsidRDefault="009C4B8C">
      <w:pPr>
        <w:pStyle w:val="7"/>
        <w:ind w:left="0" w:firstLine="0"/>
        <w:jc w:val="both"/>
        <w:textDirection w:val="lrTbV"/>
        <w:rPr>
          <w:rFonts w:ascii="標楷體" w:eastAsia="標楷體" w:hAnsi="標楷體" w:hint="eastAsia"/>
          <w:spacing w:val="0"/>
          <w:sz w:val="28"/>
        </w:rPr>
      </w:pPr>
    </w:p>
    <w:p w:rsidR="009C4B8C" w:rsidRPr="009C4B8C" w:rsidRDefault="009C4B8C">
      <w:pPr>
        <w:pStyle w:val="7"/>
        <w:ind w:left="0" w:firstLine="0"/>
        <w:jc w:val="both"/>
        <w:textDirection w:val="lrTbV"/>
        <w:rPr>
          <w:rFonts w:ascii="標楷體" w:eastAsia="標楷體" w:hAnsi="標楷體" w:hint="eastAsia"/>
          <w:spacing w:val="0"/>
          <w:sz w:val="28"/>
        </w:rPr>
      </w:pPr>
    </w:p>
    <w:p w:rsidR="00FC60D8" w:rsidRPr="008A0954" w:rsidRDefault="00FC60D8" w:rsidP="00FC60D8">
      <w:pPr>
        <w:spacing w:line="520" w:lineRule="exact"/>
        <w:jc w:val="center"/>
        <w:rPr>
          <w:rFonts w:ascii="標楷體" w:eastAsia="標楷體" w:hAnsi="標楷體" w:hint="eastAsia"/>
          <w:b/>
          <w:sz w:val="32"/>
          <w:u w:val="single"/>
        </w:rPr>
      </w:pPr>
      <w:r w:rsidRPr="008A0954">
        <w:rPr>
          <w:rFonts w:ascii="標楷體" w:eastAsia="標楷體" w:hAnsi="標楷體" w:hint="eastAsia"/>
          <w:b/>
          <w:sz w:val="32"/>
          <w:u w:val="single"/>
        </w:rPr>
        <w:t xml:space="preserve">　　　　　　　　　　　　（機關名稱）</w:t>
      </w:r>
    </w:p>
    <w:p w:rsidR="00FC60D8" w:rsidRPr="008A0954" w:rsidRDefault="00FC60D8" w:rsidP="00FC60D8">
      <w:pPr>
        <w:spacing w:line="520" w:lineRule="exact"/>
        <w:jc w:val="center"/>
        <w:rPr>
          <w:rFonts w:ascii="標楷體" w:eastAsia="標楷體" w:hAnsi="標楷體" w:hint="eastAsia"/>
          <w:b/>
          <w:sz w:val="32"/>
          <w:u w:val="single"/>
        </w:rPr>
      </w:pPr>
      <w:r w:rsidRPr="008A0954">
        <w:rPr>
          <w:rFonts w:ascii="標楷體" w:eastAsia="標楷體" w:hAnsi="標楷體" w:hint="eastAsia"/>
          <w:b/>
          <w:sz w:val="32"/>
          <w:u w:val="single"/>
        </w:rPr>
        <w:t xml:space="preserve">　　　　　　　　　　　　　　（案名）</w:t>
      </w:r>
    </w:p>
    <w:p w:rsidR="00FC60D8" w:rsidRPr="008A0954" w:rsidRDefault="00FC60D8" w:rsidP="00FC60D8">
      <w:pPr>
        <w:spacing w:line="520" w:lineRule="exact"/>
        <w:jc w:val="center"/>
        <w:rPr>
          <w:rFonts w:ascii="標楷體" w:eastAsia="標楷體" w:hAnsi="標楷體" w:hint="eastAsia"/>
          <w:b/>
          <w:sz w:val="32"/>
          <w:u w:val="single"/>
        </w:rPr>
      </w:pPr>
      <w:r w:rsidRPr="008A0954">
        <w:rPr>
          <w:rFonts w:ascii="標楷體" w:eastAsia="標楷體" w:hAnsi="標楷體" w:hint="eastAsia"/>
          <w:b/>
          <w:sz w:val="32"/>
          <w:u w:val="single"/>
        </w:rPr>
        <w:t>投標廠商評</w:t>
      </w:r>
      <w:r>
        <w:rPr>
          <w:rFonts w:ascii="標楷體" w:eastAsia="標楷體" w:hAnsi="標楷體" w:hint="eastAsia"/>
          <w:b/>
          <w:sz w:val="32"/>
          <w:u w:val="single"/>
        </w:rPr>
        <w:t>審</w:t>
      </w:r>
      <w:r w:rsidRPr="008A0954">
        <w:rPr>
          <w:rFonts w:ascii="標楷體" w:eastAsia="標楷體" w:hAnsi="標楷體" w:hint="eastAsia"/>
          <w:b/>
          <w:sz w:val="32"/>
          <w:u w:val="single"/>
        </w:rPr>
        <w:t>須知</w:t>
      </w:r>
    </w:p>
    <w:p w:rsidR="00FC60D8" w:rsidRDefault="00FC60D8" w:rsidP="00FC60D8">
      <w:pPr>
        <w:numPr>
          <w:ilvl w:val="0"/>
          <w:numId w:val="14"/>
        </w:numPr>
        <w:adjustRightInd/>
        <w:spacing w:line="440" w:lineRule="exact"/>
        <w:jc w:val="both"/>
        <w:textAlignment w:val="auto"/>
        <w:rPr>
          <w:rFonts w:ascii="標楷體" w:eastAsia="標楷體" w:hAnsi="標楷體" w:hint="eastAsia"/>
          <w:sz w:val="28"/>
        </w:rPr>
      </w:pPr>
      <w:r>
        <w:rPr>
          <w:rFonts w:ascii="標楷體" w:eastAsia="標楷體" w:hAnsi="標楷體" w:hint="eastAsia"/>
          <w:sz w:val="28"/>
        </w:rPr>
        <w:t>投標廠商之</w:t>
      </w:r>
      <w:r w:rsidRPr="00DC7BD0">
        <w:rPr>
          <w:rFonts w:ascii="標楷體" w:eastAsia="標楷體" w:hAnsi="標楷體" w:hint="eastAsia"/>
          <w:sz w:val="28"/>
        </w:rPr>
        <w:t>資格</w:t>
      </w:r>
      <w:r>
        <w:rPr>
          <w:rFonts w:ascii="標楷體" w:eastAsia="標楷體" w:hAnsi="標楷體" w:hint="eastAsia"/>
          <w:sz w:val="28"/>
        </w:rPr>
        <w:t>及評審項目以外資料經</w:t>
      </w:r>
      <w:r w:rsidRPr="00DC7BD0">
        <w:rPr>
          <w:rFonts w:ascii="標楷體" w:eastAsia="標楷體" w:hAnsi="標楷體" w:hint="eastAsia"/>
          <w:sz w:val="28"/>
        </w:rPr>
        <w:t>審查</w:t>
      </w:r>
      <w:r>
        <w:rPr>
          <w:rFonts w:ascii="標楷體" w:eastAsia="標楷體" w:hAnsi="標楷體" w:hint="eastAsia"/>
          <w:sz w:val="28"/>
        </w:rPr>
        <w:t>合格者</w:t>
      </w:r>
      <w:r w:rsidRPr="00DC7BD0">
        <w:rPr>
          <w:rFonts w:ascii="標楷體" w:eastAsia="標楷體" w:hAnsi="標楷體" w:hint="eastAsia"/>
          <w:sz w:val="28"/>
        </w:rPr>
        <w:t>，其所提企劃書由本機關成立評審小組，依招標文件規定辦理書面評審。</w:t>
      </w:r>
    </w:p>
    <w:p w:rsidR="00FC60D8" w:rsidRDefault="00FC60D8" w:rsidP="00FC60D8">
      <w:pPr>
        <w:numPr>
          <w:ilvl w:val="0"/>
          <w:numId w:val="14"/>
        </w:numPr>
        <w:adjustRightInd/>
        <w:snapToGrid w:val="0"/>
        <w:spacing w:line="440" w:lineRule="exact"/>
        <w:textAlignment w:val="auto"/>
        <w:rPr>
          <w:rFonts w:ascii="標楷體" w:eastAsia="標楷體" w:hAnsi="標楷體" w:hint="eastAsia"/>
          <w:sz w:val="28"/>
        </w:rPr>
      </w:pPr>
      <w:r>
        <w:rPr>
          <w:rFonts w:ascii="標楷體" w:eastAsia="標楷體" w:hAnsi="標楷體" w:hint="eastAsia"/>
          <w:sz w:val="28"/>
        </w:rPr>
        <w:t>評審作業：</w:t>
      </w:r>
    </w:p>
    <w:p w:rsidR="00FC60D8" w:rsidRDefault="00FC60D8" w:rsidP="00FC60D8">
      <w:pPr>
        <w:tabs>
          <w:tab w:val="left" w:pos="6360"/>
          <w:tab w:val="left" w:pos="7740"/>
        </w:tabs>
        <w:snapToGrid w:val="0"/>
        <w:spacing w:line="440" w:lineRule="exact"/>
        <w:ind w:leftChars="408" w:left="1822" w:rightChars="28" w:right="67" w:hangingChars="301" w:hanging="843"/>
        <w:jc w:val="both"/>
        <w:rPr>
          <w:rFonts w:ascii="標楷體" w:eastAsia="標楷體" w:hAnsi="標楷體" w:hint="eastAsia"/>
          <w:sz w:val="28"/>
        </w:rPr>
      </w:pPr>
      <w:r w:rsidRPr="00414D63">
        <w:rPr>
          <w:rFonts w:ascii="標楷體" w:eastAsia="標楷體" w:hAnsi="標楷體" w:hint="eastAsia"/>
          <w:sz w:val="28"/>
        </w:rPr>
        <w:t>（一）</w:t>
      </w:r>
      <w:r w:rsidRPr="005C3E21">
        <w:rPr>
          <w:rFonts w:ascii="標楷體" w:eastAsia="標楷體" w:hAnsi="標楷體" w:hint="eastAsia"/>
          <w:sz w:val="28"/>
        </w:rPr>
        <w:t>投標文件經審查合於招標文件規定者，始得為協商及評</w:t>
      </w:r>
      <w:r>
        <w:rPr>
          <w:rFonts w:ascii="標楷體" w:eastAsia="標楷體" w:hAnsi="標楷體" w:hint="eastAsia"/>
          <w:sz w:val="28"/>
        </w:rPr>
        <w:t>審</w:t>
      </w:r>
      <w:r w:rsidRPr="005C3E21">
        <w:rPr>
          <w:rFonts w:ascii="標楷體" w:eastAsia="標楷體" w:hAnsi="標楷體" w:hint="eastAsia"/>
          <w:sz w:val="28"/>
        </w:rPr>
        <w:t>之對象。</w:t>
      </w:r>
    </w:p>
    <w:p w:rsidR="00FC60D8" w:rsidRPr="005C3E21" w:rsidRDefault="00FC60D8" w:rsidP="00FC60D8">
      <w:pPr>
        <w:tabs>
          <w:tab w:val="left" w:pos="6360"/>
          <w:tab w:val="left" w:pos="7740"/>
        </w:tabs>
        <w:snapToGrid w:val="0"/>
        <w:spacing w:line="440" w:lineRule="exact"/>
        <w:ind w:leftChars="408" w:left="1822" w:rightChars="28" w:right="67" w:hangingChars="301" w:hanging="843"/>
        <w:jc w:val="both"/>
        <w:rPr>
          <w:rFonts w:ascii="標楷體" w:eastAsia="標楷體" w:hAnsi="標楷體" w:hint="eastAsia"/>
          <w:sz w:val="28"/>
        </w:rPr>
      </w:pPr>
      <w:r>
        <w:rPr>
          <w:rFonts w:ascii="標楷體" w:eastAsia="標楷體" w:hAnsi="標楷體" w:hint="eastAsia"/>
          <w:sz w:val="28"/>
        </w:rPr>
        <w:t>（二）</w:t>
      </w:r>
      <w:r w:rsidRPr="005C3E21">
        <w:rPr>
          <w:rFonts w:ascii="標楷體" w:eastAsia="標楷體" w:hAnsi="標楷體" w:hint="eastAsia"/>
          <w:sz w:val="28"/>
        </w:rPr>
        <w:t>評</w:t>
      </w:r>
      <w:r>
        <w:rPr>
          <w:rFonts w:ascii="標楷體" w:eastAsia="標楷體" w:hAnsi="標楷體" w:hint="eastAsia"/>
          <w:sz w:val="28"/>
        </w:rPr>
        <w:t>審小組</w:t>
      </w:r>
      <w:r w:rsidRPr="005C3E21">
        <w:rPr>
          <w:rFonts w:ascii="標楷體" w:eastAsia="標楷體" w:hAnsi="標楷體" w:hint="eastAsia"/>
          <w:sz w:val="28"/>
        </w:rPr>
        <w:t>以書面審查進行評分，廠商不必簡報。符合本案招標文件規定之廠商，本機關必要時得通知前來說明。</w:t>
      </w:r>
    </w:p>
    <w:p w:rsidR="00FC60D8" w:rsidRDefault="00FC60D8" w:rsidP="00FC60D8">
      <w:pPr>
        <w:numPr>
          <w:ilvl w:val="0"/>
          <w:numId w:val="14"/>
        </w:numPr>
        <w:adjustRightInd/>
        <w:spacing w:line="440" w:lineRule="exact"/>
        <w:textAlignment w:val="auto"/>
        <w:rPr>
          <w:rFonts w:ascii="標楷體" w:eastAsia="標楷體" w:hAnsi="標楷體" w:hint="eastAsia"/>
          <w:sz w:val="28"/>
        </w:rPr>
      </w:pPr>
      <w:r>
        <w:rPr>
          <w:rFonts w:ascii="標楷體" w:eastAsia="標楷體" w:hAnsi="標楷體" w:hint="eastAsia"/>
          <w:sz w:val="28"/>
        </w:rPr>
        <w:t>評審標準</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420"/>
        <w:gridCol w:w="2340"/>
      </w:tblGrid>
      <w:tr w:rsidR="00FC60D8" w:rsidRPr="005901F8">
        <w:trPr>
          <w:tblHeader/>
        </w:trPr>
        <w:tc>
          <w:tcPr>
            <w:tcW w:w="2520" w:type="dxa"/>
            <w:shd w:val="clear" w:color="auto" w:fill="E6E6E6"/>
          </w:tcPr>
          <w:p w:rsidR="00FC60D8" w:rsidRPr="00F702AC" w:rsidRDefault="00FC60D8" w:rsidP="00FE63EF">
            <w:pPr>
              <w:spacing w:before="120" w:line="0" w:lineRule="atLeast"/>
              <w:jc w:val="center"/>
              <w:rPr>
                <w:rFonts w:eastAsia="標楷體" w:hint="eastAsia"/>
                <w:sz w:val="28"/>
                <w:szCs w:val="28"/>
              </w:rPr>
            </w:pPr>
            <w:r w:rsidRPr="00F702AC">
              <w:rPr>
                <w:rFonts w:eastAsia="標楷體" w:hAnsi="標楷體" w:hint="eastAsia"/>
                <w:sz w:val="28"/>
                <w:szCs w:val="28"/>
              </w:rPr>
              <w:t>評</w:t>
            </w:r>
            <w:r>
              <w:rPr>
                <w:rFonts w:eastAsia="標楷體" w:hAnsi="標楷體" w:hint="eastAsia"/>
                <w:sz w:val="28"/>
                <w:szCs w:val="28"/>
              </w:rPr>
              <w:t>審</w:t>
            </w:r>
            <w:r w:rsidRPr="00F702AC">
              <w:rPr>
                <w:rFonts w:eastAsia="標楷體" w:hAnsi="標楷體" w:hint="eastAsia"/>
                <w:sz w:val="28"/>
                <w:szCs w:val="28"/>
              </w:rPr>
              <w:t>項目</w:t>
            </w:r>
          </w:p>
        </w:tc>
        <w:tc>
          <w:tcPr>
            <w:tcW w:w="3420" w:type="dxa"/>
            <w:shd w:val="clear" w:color="auto" w:fill="E6E6E6"/>
          </w:tcPr>
          <w:p w:rsidR="00FC60D8" w:rsidRPr="00F702AC" w:rsidRDefault="00FC60D8" w:rsidP="00FE63EF">
            <w:pPr>
              <w:spacing w:before="120" w:line="0" w:lineRule="atLeast"/>
              <w:jc w:val="center"/>
              <w:rPr>
                <w:rFonts w:eastAsia="標楷體" w:hint="eastAsia"/>
                <w:sz w:val="28"/>
                <w:szCs w:val="28"/>
              </w:rPr>
            </w:pPr>
            <w:r>
              <w:rPr>
                <w:rFonts w:eastAsia="標楷體" w:hAnsi="標楷體" w:hint="eastAsia"/>
                <w:sz w:val="28"/>
                <w:szCs w:val="28"/>
              </w:rPr>
              <w:t>評審子</w:t>
            </w:r>
            <w:r w:rsidRPr="00F702AC">
              <w:rPr>
                <w:rFonts w:eastAsia="標楷體" w:hAnsi="標楷體" w:hint="eastAsia"/>
                <w:sz w:val="28"/>
                <w:szCs w:val="28"/>
              </w:rPr>
              <w:t>項</w:t>
            </w:r>
          </w:p>
        </w:tc>
        <w:tc>
          <w:tcPr>
            <w:tcW w:w="2340" w:type="dxa"/>
            <w:shd w:val="clear" w:color="auto" w:fill="E6E6E6"/>
          </w:tcPr>
          <w:p w:rsidR="00FC60D8" w:rsidRPr="00F702AC" w:rsidRDefault="00FC60D8" w:rsidP="00FE63EF">
            <w:pPr>
              <w:spacing w:before="120" w:line="0" w:lineRule="atLeast"/>
              <w:jc w:val="center"/>
              <w:rPr>
                <w:rFonts w:eastAsia="標楷體" w:hint="eastAsia"/>
                <w:sz w:val="28"/>
                <w:szCs w:val="28"/>
              </w:rPr>
            </w:pPr>
            <w:r>
              <w:rPr>
                <w:rFonts w:eastAsia="標楷體" w:hint="eastAsia"/>
                <w:sz w:val="28"/>
                <w:szCs w:val="28"/>
              </w:rPr>
              <w:t>配分</w:t>
            </w:r>
          </w:p>
        </w:tc>
      </w:tr>
      <w:tr w:rsidR="00FC60D8" w:rsidRPr="005901F8">
        <w:tc>
          <w:tcPr>
            <w:tcW w:w="2520" w:type="dxa"/>
            <w:vMerge w:val="restart"/>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評審項目</w:t>
            </w:r>
            <w:r>
              <w:rPr>
                <w:rFonts w:eastAsia="標楷體" w:hAnsi="標楷體" w:hint="eastAsia"/>
                <w:sz w:val="28"/>
                <w:szCs w:val="28"/>
              </w:rPr>
              <w:t>A</w:t>
            </w: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A-1</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5901F8">
        <w:tc>
          <w:tcPr>
            <w:tcW w:w="2520" w:type="dxa"/>
            <w:vMerge/>
          </w:tcPr>
          <w:p w:rsidR="00FC60D8" w:rsidRDefault="00FC60D8" w:rsidP="00FE63EF">
            <w:pPr>
              <w:spacing w:before="120" w:line="0" w:lineRule="atLeast"/>
              <w:rPr>
                <w:rFonts w:eastAsia="標楷體" w:hAnsi="標楷體" w:hint="eastAsia"/>
                <w:sz w:val="28"/>
                <w:szCs w:val="28"/>
              </w:rPr>
            </w:pP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A-2</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5901F8">
        <w:tc>
          <w:tcPr>
            <w:tcW w:w="2520" w:type="dxa"/>
            <w:vMerge/>
          </w:tcPr>
          <w:p w:rsidR="00FC60D8" w:rsidRDefault="00FC60D8" w:rsidP="00FE63EF">
            <w:pPr>
              <w:spacing w:before="120" w:line="0" w:lineRule="atLeast"/>
              <w:rPr>
                <w:rFonts w:eastAsia="標楷體" w:hAnsi="標楷體" w:hint="eastAsia"/>
                <w:sz w:val="28"/>
                <w:szCs w:val="28"/>
              </w:rPr>
            </w:pP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A-3</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F702AC">
        <w:tc>
          <w:tcPr>
            <w:tcW w:w="2520" w:type="dxa"/>
            <w:vMerge w:val="restart"/>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評審項目</w:t>
            </w:r>
            <w:r>
              <w:rPr>
                <w:rFonts w:eastAsia="標楷體" w:hAnsi="標楷體" w:hint="eastAsia"/>
                <w:sz w:val="28"/>
                <w:szCs w:val="28"/>
              </w:rPr>
              <w:t>B</w:t>
            </w: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B-1</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F702AC">
        <w:tc>
          <w:tcPr>
            <w:tcW w:w="2520" w:type="dxa"/>
            <w:vMerge/>
          </w:tcPr>
          <w:p w:rsidR="00FC60D8" w:rsidRDefault="00FC60D8" w:rsidP="00FE63EF">
            <w:pPr>
              <w:spacing w:before="120" w:line="0" w:lineRule="atLeast"/>
              <w:rPr>
                <w:rFonts w:eastAsia="標楷體" w:hAnsi="標楷體" w:hint="eastAsia"/>
                <w:sz w:val="28"/>
                <w:szCs w:val="28"/>
              </w:rPr>
            </w:pP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B-2</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F702AC">
        <w:tc>
          <w:tcPr>
            <w:tcW w:w="2520" w:type="dxa"/>
            <w:vMerge/>
          </w:tcPr>
          <w:p w:rsidR="00FC60D8" w:rsidRDefault="00FC60D8" w:rsidP="00FE63EF">
            <w:pPr>
              <w:spacing w:before="120" w:line="0" w:lineRule="atLeast"/>
              <w:rPr>
                <w:rFonts w:eastAsia="標楷體" w:hAnsi="標楷體" w:hint="eastAsia"/>
                <w:sz w:val="28"/>
                <w:szCs w:val="28"/>
              </w:rPr>
            </w:pP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B-3</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F702AC">
        <w:tc>
          <w:tcPr>
            <w:tcW w:w="2520" w:type="dxa"/>
            <w:vMerge w:val="restart"/>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評審項目</w:t>
            </w:r>
            <w:r>
              <w:rPr>
                <w:rFonts w:eastAsia="標楷體" w:hAnsi="標楷體" w:hint="eastAsia"/>
                <w:sz w:val="28"/>
                <w:szCs w:val="28"/>
              </w:rPr>
              <w:t>C</w:t>
            </w: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C-1</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F702AC">
        <w:tc>
          <w:tcPr>
            <w:tcW w:w="2520" w:type="dxa"/>
            <w:vMerge/>
          </w:tcPr>
          <w:p w:rsidR="00FC60D8" w:rsidRDefault="00FC60D8" w:rsidP="00FE63EF">
            <w:pPr>
              <w:spacing w:before="120" w:line="0" w:lineRule="atLeast"/>
              <w:rPr>
                <w:rFonts w:eastAsia="標楷體" w:hAnsi="標楷體" w:hint="eastAsia"/>
                <w:sz w:val="28"/>
                <w:szCs w:val="28"/>
              </w:rPr>
            </w:pP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C-2</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F702AC">
        <w:tc>
          <w:tcPr>
            <w:tcW w:w="2520" w:type="dxa"/>
            <w:vMerge/>
          </w:tcPr>
          <w:p w:rsidR="00FC60D8" w:rsidRDefault="00FC60D8" w:rsidP="00FE63EF">
            <w:pPr>
              <w:spacing w:before="120" w:line="0" w:lineRule="atLeast"/>
              <w:rPr>
                <w:rFonts w:eastAsia="標楷體" w:hAnsi="標楷體" w:hint="eastAsia"/>
                <w:sz w:val="28"/>
                <w:szCs w:val="28"/>
              </w:rPr>
            </w:pP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C-3</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F702AC">
        <w:tc>
          <w:tcPr>
            <w:tcW w:w="2520" w:type="dxa"/>
            <w:vMerge w:val="restart"/>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評審項目</w:t>
            </w:r>
            <w:r>
              <w:rPr>
                <w:rFonts w:eastAsia="標楷體" w:hAnsi="標楷體" w:hint="eastAsia"/>
                <w:sz w:val="28"/>
                <w:szCs w:val="28"/>
              </w:rPr>
              <w:t>D</w:t>
            </w: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D-1</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F702AC">
        <w:tc>
          <w:tcPr>
            <w:tcW w:w="2520" w:type="dxa"/>
            <w:vMerge/>
          </w:tcPr>
          <w:p w:rsidR="00FC60D8" w:rsidRDefault="00FC60D8" w:rsidP="00FE63EF">
            <w:pPr>
              <w:spacing w:before="120" w:line="0" w:lineRule="atLeast"/>
              <w:rPr>
                <w:rFonts w:eastAsia="標楷體" w:hAnsi="標楷體" w:hint="eastAsia"/>
                <w:sz w:val="28"/>
                <w:szCs w:val="28"/>
              </w:rPr>
            </w:pP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D-2</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F702AC">
        <w:tc>
          <w:tcPr>
            <w:tcW w:w="2520" w:type="dxa"/>
            <w:vMerge/>
          </w:tcPr>
          <w:p w:rsidR="00FC60D8" w:rsidRDefault="00FC60D8" w:rsidP="00FE63EF">
            <w:pPr>
              <w:spacing w:before="120" w:line="0" w:lineRule="atLeast"/>
              <w:rPr>
                <w:rFonts w:eastAsia="標楷體" w:hAnsi="標楷體" w:hint="eastAsia"/>
                <w:sz w:val="28"/>
                <w:szCs w:val="28"/>
              </w:rPr>
            </w:pP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D-3</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F702AC">
        <w:tc>
          <w:tcPr>
            <w:tcW w:w="2520" w:type="dxa"/>
            <w:vMerge w:val="restart"/>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評審項目</w:t>
            </w:r>
            <w:r>
              <w:rPr>
                <w:rFonts w:eastAsia="標楷體" w:hAnsi="標楷體" w:hint="eastAsia"/>
                <w:sz w:val="28"/>
                <w:szCs w:val="28"/>
              </w:rPr>
              <w:t>E</w:t>
            </w: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E-1</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F702AC">
        <w:tc>
          <w:tcPr>
            <w:tcW w:w="2520" w:type="dxa"/>
            <w:vMerge/>
          </w:tcPr>
          <w:p w:rsidR="00FC60D8" w:rsidRDefault="00FC60D8" w:rsidP="00FE63EF">
            <w:pPr>
              <w:spacing w:before="120" w:line="0" w:lineRule="atLeast"/>
              <w:rPr>
                <w:rFonts w:eastAsia="標楷體" w:hAnsi="標楷體" w:hint="eastAsia"/>
                <w:sz w:val="28"/>
                <w:szCs w:val="28"/>
              </w:rPr>
            </w:pP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E-2</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r w:rsidR="00FC60D8" w:rsidRPr="00F702AC">
        <w:tc>
          <w:tcPr>
            <w:tcW w:w="2520" w:type="dxa"/>
            <w:vMerge/>
          </w:tcPr>
          <w:p w:rsidR="00FC60D8" w:rsidRDefault="00FC60D8" w:rsidP="00FE63EF">
            <w:pPr>
              <w:spacing w:before="120" w:line="0" w:lineRule="atLeast"/>
              <w:rPr>
                <w:rFonts w:eastAsia="標楷體" w:hAnsi="標楷體" w:hint="eastAsia"/>
                <w:sz w:val="28"/>
                <w:szCs w:val="28"/>
              </w:rPr>
            </w:pPr>
          </w:p>
        </w:tc>
        <w:tc>
          <w:tcPr>
            <w:tcW w:w="3420" w:type="dxa"/>
            <w:shd w:val="clear" w:color="auto" w:fill="E6E6E6"/>
          </w:tcPr>
          <w:p w:rsidR="00FC60D8" w:rsidRPr="00F702AC" w:rsidRDefault="00FC60D8" w:rsidP="00FE63EF">
            <w:pPr>
              <w:spacing w:before="120" w:line="0" w:lineRule="atLeast"/>
              <w:rPr>
                <w:rFonts w:eastAsia="標楷體" w:hint="eastAsia"/>
                <w:sz w:val="28"/>
                <w:szCs w:val="28"/>
              </w:rPr>
            </w:pPr>
            <w:r>
              <w:rPr>
                <w:rFonts w:eastAsia="標楷體" w:hAnsi="標楷體" w:hint="eastAsia"/>
                <w:sz w:val="28"/>
                <w:szCs w:val="28"/>
              </w:rPr>
              <w:t>評審子項</w:t>
            </w:r>
            <w:r>
              <w:rPr>
                <w:rFonts w:eastAsia="標楷體" w:hAnsi="標楷體" w:hint="eastAsia"/>
                <w:sz w:val="28"/>
                <w:szCs w:val="28"/>
              </w:rPr>
              <w:t>E-3</w:t>
            </w:r>
          </w:p>
        </w:tc>
        <w:tc>
          <w:tcPr>
            <w:tcW w:w="2340" w:type="dxa"/>
            <w:shd w:val="clear" w:color="auto" w:fill="E6E6E6"/>
          </w:tcPr>
          <w:p w:rsidR="00FC60D8" w:rsidRPr="00F702AC" w:rsidRDefault="00FC60D8" w:rsidP="00FE63EF">
            <w:pPr>
              <w:spacing w:before="120" w:line="0" w:lineRule="atLeast"/>
              <w:rPr>
                <w:rFonts w:eastAsia="標楷體" w:hint="eastAsia"/>
                <w:sz w:val="28"/>
                <w:szCs w:val="28"/>
              </w:rPr>
            </w:pPr>
          </w:p>
        </w:tc>
      </w:tr>
    </w:tbl>
    <w:p w:rsidR="00FC60D8" w:rsidRDefault="00FC60D8" w:rsidP="00FC60D8">
      <w:pPr>
        <w:numPr>
          <w:ilvl w:val="0"/>
          <w:numId w:val="14"/>
        </w:numPr>
        <w:adjustRightInd/>
        <w:spacing w:line="440" w:lineRule="exact"/>
        <w:textAlignment w:val="auto"/>
        <w:rPr>
          <w:rFonts w:ascii="標楷體" w:eastAsia="標楷體" w:hAnsi="標楷體" w:hint="eastAsia"/>
          <w:sz w:val="28"/>
        </w:rPr>
      </w:pPr>
      <w:r>
        <w:rPr>
          <w:rFonts w:ascii="標楷體" w:eastAsia="標楷體" w:hAnsi="標楷體" w:hint="eastAsia"/>
          <w:sz w:val="28"/>
        </w:rPr>
        <w:t>廠商評審方式：</w:t>
      </w:r>
    </w:p>
    <w:p w:rsidR="00FC60D8" w:rsidRDefault="00FC60D8" w:rsidP="00FC60D8">
      <w:pPr>
        <w:tabs>
          <w:tab w:val="left" w:pos="6360"/>
          <w:tab w:val="left" w:pos="7740"/>
        </w:tabs>
        <w:snapToGrid w:val="0"/>
        <w:spacing w:line="440" w:lineRule="exact"/>
        <w:ind w:left="680" w:right="68"/>
        <w:jc w:val="both"/>
        <w:rPr>
          <w:rFonts w:ascii="標楷體" w:eastAsia="標楷體" w:hAnsi="標楷體" w:hint="eastAsia"/>
          <w:sz w:val="28"/>
        </w:rPr>
      </w:pPr>
      <w:r>
        <w:rPr>
          <w:rFonts w:ascii="標楷體" w:eastAsia="標楷體" w:hAnsi="標楷體" w:hint="eastAsia"/>
          <w:sz w:val="28"/>
        </w:rPr>
        <w:t>□總評分法</w:t>
      </w:r>
    </w:p>
    <w:p w:rsidR="00FC60D8" w:rsidRDefault="00FC60D8" w:rsidP="00FC60D8">
      <w:pPr>
        <w:tabs>
          <w:tab w:val="left" w:pos="6360"/>
          <w:tab w:val="left" w:pos="7740"/>
        </w:tabs>
        <w:snapToGrid w:val="0"/>
        <w:spacing w:line="440" w:lineRule="exact"/>
        <w:ind w:leftChars="407" w:left="1789" w:rightChars="28" w:right="67" w:hangingChars="290" w:hanging="812"/>
        <w:jc w:val="both"/>
        <w:rPr>
          <w:rFonts w:ascii="標楷體" w:eastAsia="標楷體" w:hAnsi="標楷體" w:hint="eastAsia"/>
          <w:sz w:val="28"/>
        </w:rPr>
      </w:pPr>
      <w:r>
        <w:rPr>
          <w:rFonts w:ascii="標楷體" w:eastAsia="標楷體" w:hAnsi="標楷體" w:hint="eastAsia"/>
          <w:sz w:val="28"/>
        </w:rPr>
        <w:t>（一）由工作小組提出初審意見，評審委員就初審意見、廠商資料、評審項目逐項討論後，各評審委員依評審項目，填寫評分表之個別廠商各項目及子項評分，交由本機關作業人員計算個別廠商之平均總評分（計算至小數點以下二位數，小數點以下第三位四捨五入），未達70分者不得列為協商及議價對象。若所有廠商平均總評分均未達70分時，則符合需要廠商從缺並廢標。</w:t>
      </w:r>
    </w:p>
    <w:p w:rsidR="00FC60D8" w:rsidRPr="000D39FD" w:rsidRDefault="00FC60D8" w:rsidP="00FC60D8">
      <w:pPr>
        <w:tabs>
          <w:tab w:val="left" w:pos="6360"/>
          <w:tab w:val="left" w:pos="7740"/>
        </w:tabs>
        <w:snapToGrid w:val="0"/>
        <w:spacing w:line="440" w:lineRule="exact"/>
        <w:ind w:leftChars="407" w:left="1789" w:rightChars="28" w:right="67" w:hangingChars="290" w:hanging="812"/>
        <w:jc w:val="both"/>
        <w:rPr>
          <w:rFonts w:ascii="標楷體" w:eastAsia="標楷體" w:hAnsi="標楷體" w:hint="eastAsia"/>
          <w:sz w:val="28"/>
        </w:rPr>
      </w:pPr>
      <w:r>
        <w:rPr>
          <w:rFonts w:ascii="標楷體" w:eastAsia="標楷體" w:hAnsi="標楷體" w:hint="eastAsia"/>
          <w:sz w:val="28"/>
        </w:rPr>
        <w:t>（二）平均總評分在70分以上之最高分廠商</w:t>
      </w:r>
      <w:r w:rsidRPr="007C1931">
        <w:rPr>
          <w:rFonts w:ascii="標楷體" w:eastAsia="標楷體" w:hAnsi="標楷體" w:hint="eastAsia"/>
          <w:sz w:val="28"/>
        </w:rPr>
        <w:t>為第1名</w:t>
      </w:r>
      <w:r w:rsidRPr="009D564B">
        <w:rPr>
          <w:rFonts w:ascii="標楷體" w:eastAsia="標楷體" w:hAnsi="標楷體" w:hint="eastAsia"/>
          <w:sz w:val="28"/>
        </w:rPr>
        <w:t>，</w:t>
      </w:r>
      <w:r>
        <w:rPr>
          <w:rFonts w:ascii="標楷體" w:eastAsia="標楷體" w:hAnsi="標楷體" w:hint="eastAsia"/>
          <w:sz w:val="28"/>
        </w:rPr>
        <w:t>如無待協商項目，且經出席評審委員過半數之決定者為符合需要廠商。</w:t>
      </w:r>
      <w:r w:rsidRPr="000D39FD">
        <w:rPr>
          <w:rFonts w:ascii="標楷體" w:eastAsia="標楷體" w:hAnsi="標楷體" w:hint="eastAsia"/>
          <w:sz w:val="28"/>
        </w:rPr>
        <w:t>平均總評分在70分以上之第2名以後廠商，如無待協商項目，且經出席</w:t>
      </w:r>
      <w:r>
        <w:rPr>
          <w:rFonts w:ascii="標楷體" w:eastAsia="標楷體" w:hAnsi="標楷體" w:hint="eastAsia"/>
          <w:sz w:val="28"/>
        </w:rPr>
        <w:t>評審</w:t>
      </w:r>
      <w:r w:rsidRPr="000D39FD">
        <w:rPr>
          <w:rFonts w:ascii="標楷體" w:eastAsia="標楷體" w:hAnsi="標楷體" w:hint="eastAsia"/>
          <w:sz w:val="28"/>
        </w:rPr>
        <w:t>委員過半數之決定者，亦得列為</w:t>
      </w:r>
      <w:r w:rsidRPr="009D1F64">
        <w:rPr>
          <w:rFonts w:ascii="標楷體" w:eastAsia="標楷體" w:hAnsi="標楷體" w:hint="eastAsia"/>
          <w:sz w:val="28"/>
        </w:rPr>
        <w:t>符合需要</w:t>
      </w:r>
      <w:r w:rsidRPr="000D39FD">
        <w:rPr>
          <w:rFonts w:ascii="標楷體" w:eastAsia="標楷體" w:hAnsi="標楷體" w:hint="eastAsia"/>
          <w:sz w:val="28"/>
        </w:rPr>
        <w:t>廠商。</w:t>
      </w:r>
    </w:p>
    <w:p w:rsidR="00FC60D8" w:rsidRDefault="00FC60D8" w:rsidP="00FC60D8">
      <w:pPr>
        <w:tabs>
          <w:tab w:val="left" w:pos="6360"/>
          <w:tab w:val="left" w:pos="7740"/>
        </w:tabs>
        <w:snapToGrid w:val="0"/>
        <w:spacing w:line="440" w:lineRule="exact"/>
        <w:ind w:leftChars="407" w:left="1789" w:rightChars="28" w:right="67" w:hangingChars="290" w:hanging="812"/>
        <w:jc w:val="both"/>
        <w:rPr>
          <w:rFonts w:ascii="標楷體" w:eastAsia="標楷體" w:hAnsi="標楷體" w:hint="eastAsia"/>
          <w:sz w:val="28"/>
        </w:rPr>
      </w:pPr>
      <w:r>
        <w:rPr>
          <w:rFonts w:ascii="標楷體" w:eastAsia="標楷體" w:hAnsi="標楷體" w:hint="eastAsia"/>
          <w:sz w:val="28"/>
        </w:rPr>
        <w:t>（三）</w:t>
      </w:r>
      <w:r w:rsidRPr="00366EA3">
        <w:rPr>
          <w:rFonts w:ascii="標楷體" w:eastAsia="標楷體" w:hAnsi="標楷體" w:hint="eastAsia"/>
          <w:sz w:val="28"/>
        </w:rPr>
        <w:t>符合需要</w:t>
      </w:r>
      <w:r w:rsidRPr="009D564B">
        <w:rPr>
          <w:rFonts w:ascii="標楷體" w:eastAsia="標楷體" w:hAnsi="標楷體" w:hint="eastAsia"/>
          <w:sz w:val="28"/>
        </w:rPr>
        <w:t>廠商為1家者，以議價方式辦理；</w:t>
      </w:r>
      <w:r>
        <w:rPr>
          <w:rFonts w:ascii="標楷體" w:eastAsia="標楷體" w:hAnsi="標楷體" w:hint="eastAsia"/>
          <w:sz w:val="28"/>
        </w:rPr>
        <w:t>符合需要</w:t>
      </w:r>
      <w:r w:rsidRPr="009D564B">
        <w:rPr>
          <w:rFonts w:ascii="標楷體" w:eastAsia="標楷體" w:hAnsi="標楷體" w:hint="eastAsia"/>
          <w:sz w:val="28"/>
        </w:rPr>
        <w:t>廠商在2家以上者，以</w:t>
      </w:r>
      <w:r>
        <w:rPr>
          <w:rFonts w:ascii="標楷體" w:eastAsia="標楷體" w:hAnsi="標楷體" w:hint="eastAsia"/>
          <w:sz w:val="28"/>
        </w:rPr>
        <w:t>依序</w:t>
      </w:r>
      <w:r w:rsidRPr="009D564B">
        <w:rPr>
          <w:rFonts w:ascii="標楷體" w:eastAsia="標楷體" w:hAnsi="標楷體" w:hint="eastAsia"/>
          <w:sz w:val="28"/>
        </w:rPr>
        <w:t>議價方式辦理</w:t>
      </w:r>
      <w:r>
        <w:rPr>
          <w:rFonts w:ascii="標楷體" w:eastAsia="標楷體" w:hAnsi="標楷體" w:hint="eastAsia"/>
          <w:sz w:val="28"/>
        </w:rPr>
        <w:t>。</w:t>
      </w:r>
      <w:r w:rsidRPr="009D564B">
        <w:rPr>
          <w:rFonts w:ascii="標楷體" w:eastAsia="標楷體" w:hAnsi="標楷體" w:hint="eastAsia"/>
          <w:sz w:val="28"/>
        </w:rPr>
        <w:t>如有2家（含）以上</w:t>
      </w:r>
      <w:r>
        <w:rPr>
          <w:rFonts w:ascii="標楷體" w:eastAsia="標楷體" w:hAnsi="標楷體" w:hint="eastAsia"/>
          <w:sz w:val="28"/>
        </w:rPr>
        <w:t>符合需要</w:t>
      </w:r>
      <w:r w:rsidRPr="009D564B">
        <w:rPr>
          <w:rFonts w:ascii="標楷體" w:eastAsia="標楷體" w:hAnsi="標楷體" w:hint="eastAsia"/>
          <w:sz w:val="28"/>
        </w:rPr>
        <w:t>廠商</w:t>
      </w:r>
      <w:r>
        <w:rPr>
          <w:rFonts w:ascii="標楷體" w:eastAsia="標楷體" w:hAnsi="標楷體" w:hint="eastAsia"/>
          <w:sz w:val="28"/>
        </w:rPr>
        <w:t>總評分</w:t>
      </w:r>
      <w:r w:rsidRPr="009D564B">
        <w:rPr>
          <w:rFonts w:ascii="標楷體" w:eastAsia="標楷體" w:hAnsi="標楷體" w:hint="eastAsia"/>
          <w:sz w:val="28"/>
        </w:rPr>
        <w:t>相同</w:t>
      </w:r>
      <w:r>
        <w:rPr>
          <w:rFonts w:ascii="標楷體" w:eastAsia="標楷體" w:hAnsi="標楷體" w:hint="eastAsia"/>
          <w:sz w:val="28"/>
        </w:rPr>
        <w:t>者，其議價順序為：</w:t>
      </w:r>
    </w:p>
    <w:p w:rsidR="00FC60D8" w:rsidRPr="00786AC3" w:rsidRDefault="00FC60D8" w:rsidP="00FC60D8">
      <w:pPr>
        <w:tabs>
          <w:tab w:val="left" w:pos="6360"/>
          <w:tab w:val="left" w:pos="7740"/>
        </w:tabs>
        <w:snapToGrid w:val="0"/>
        <w:spacing w:line="440" w:lineRule="exact"/>
        <w:ind w:leftChars="774" w:left="2141" w:rightChars="28" w:right="67" w:hangingChars="101" w:hanging="283"/>
        <w:jc w:val="both"/>
        <w:rPr>
          <w:rFonts w:ascii="標楷體" w:eastAsia="標楷體" w:hAnsi="標楷體" w:hint="eastAsia"/>
          <w:sz w:val="28"/>
        </w:rPr>
      </w:pPr>
      <w:r>
        <w:rPr>
          <w:rFonts w:ascii="標楷體" w:eastAsia="標楷體" w:hAnsi="標楷體" w:hint="eastAsia"/>
          <w:sz w:val="28"/>
        </w:rPr>
        <w:t>1.</w:t>
      </w:r>
      <w:r w:rsidRPr="00A71EFE">
        <w:rPr>
          <w:rFonts w:ascii="標楷體" w:eastAsia="標楷體" w:hAnsi="標楷體" w:hint="eastAsia"/>
          <w:sz w:val="28"/>
        </w:rPr>
        <w:t>招標文件未訂明固定服務費用或費率</w:t>
      </w:r>
      <w:r>
        <w:rPr>
          <w:rFonts w:ascii="標楷體" w:eastAsia="標楷體" w:hAnsi="標楷體" w:hint="eastAsia"/>
          <w:sz w:val="28"/>
        </w:rPr>
        <w:t>者</w:t>
      </w:r>
      <w:r w:rsidRPr="00A71EFE">
        <w:rPr>
          <w:rFonts w:ascii="標楷體" w:eastAsia="標楷體" w:hAnsi="標楷體" w:hint="eastAsia"/>
          <w:sz w:val="28"/>
        </w:rPr>
        <w:t>，以標價低者優先議價。</w:t>
      </w:r>
      <w:r w:rsidRPr="00BB2FBA">
        <w:rPr>
          <w:rFonts w:ascii="標楷體" w:eastAsia="標楷體" w:hAnsi="標楷體" w:hint="eastAsia"/>
          <w:sz w:val="28"/>
        </w:rPr>
        <w:t>該等廠商報價</w:t>
      </w:r>
      <w:r>
        <w:rPr>
          <w:rFonts w:ascii="標楷體" w:eastAsia="標楷體" w:hAnsi="標楷體" w:hint="eastAsia"/>
          <w:sz w:val="28"/>
        </w:rPr>
        <w:t>仍</w:t>
      </w:r>
      <w:r w:rsidRPr="00BB2FBA">
        <w:rPr>
          <w:rFonts w:ascii="標楷體" w:eastAsia="標楷體" w:hAnsi="標楷體" w:hint="eastAsia"/>
          <w:sz w:val="28"/>
        </w:rPr>
        <w:t>相同者</w:t>
      </w:r>
      <w:r>
        <w:rPr>
          <w:rFonts w:ascii="標楷體" w:eastAsia="標楷體" w:hAnsi="標楷體" w:hint="eastAsia"/>
          <w:sz w:val="28"/>
        </w:rPr>
        <w:t>，參考</w:t>
      </w:r>
      <w:r w:rsidRPr="00786AC3">
        <w:rPr>
          <w:rFonts w:ascii="標楷體" w:eastAsia="標楷體" w:hAnsi="標楷體" w:hint="eastAsia"/>
          <w:sz w:val="28"/>
        </w:rPr>
        <w:t>「最有利標</w:t>
      </w:r>
      <w:r>
        <w:rPr>
          <w:rFonts w:ascii="標楷體" w:eastAsia="標楷體" w:hAnsi="標楷體" w:hint="eastAsia"/>
          <w:sz w:val="28"/>
        </w:rPr>
        <w:t>評選</w:t>
      </w:r>
      <w:r w:rsidRPr="00786AC3">
        <w:rPr>
          <w:rFonts w:ascii="標楷體" w:eastAsia="標楷體" w:hAnsi="標楷體" w:hint="eastAsia"/>
          <w:sz w:val="28"/>
        </w:rPr>
        <w:t>辦法」第1</w:t>
      </w:r>
      <w:r>
        <w:rPr>
          <w:rFonts w:ascii="標楷體" w:eastAsia="標楷體" w:hAnsi="標楷體" w:hint="eastAsia"/>
          <w:sz w:val="28"/>
        </w:rPr>
        <w:t>4</w:t>
      </w:r>
      <w:r w:rsidRPr="00786AC3">
        <w:rPr>
          <w:rFonts w:ascii="標楷體" w:eastAsia="標楷體" w:hAnsi="標楷體" w:hint="eastAsia"/>
          <w:sz w:val="28"/>
        </w:rPr>
        <w:t>條規定</w:t>
      </w:r>
      <w:r w:rsidRPr="0037488F">
        <w:rPr>
          <w:rFonts w:ascii="標楷體" w:eastAsia="標楷體" w:hAnsi="標楷體" w:hint="eastAsia"/>
          <w:sz w:val="28"/>
        </w:rPr>
        <w:t>，由</w:t>
      </w:r>
      <w:r>
        <w:rPr>
          <w:rFonts w:ascii="標楷體" w:eastAsia="標楷體" w:hAnsi="標楷體" w:hint="eastAsia"/>
          <w:sz w:val="28"/>
        </w:rPr>
        <w:t>機關</w:t>
      </w:r>
      <w:r w:rsidRPr="0037488F">
        <w:rPr>
          <w:rFonts w:ascii="標楷體" w:eastAsia="標楷體" w:hAnsi="標楷體" w:hint="eastAsia"/>
          <w:sz w:val="28"/>
        </w:rPr>
        <w:t>擇一為之，或於招標文件預先擇一</w:t>
      </w:r>
      <w:r w:rsidRPr="00786AC3">
        <w:rPr>
          <w:rFonts w:ascii="標楷體" w:eastAsia="標楷體" w:hAnsi="標楷體" w:hint="eastAsia"/>
          <w:sz w:val="28"/>
        </w:rPr>
        <w:t>：</w:t>
      </w:r>
    </w:p>
    <w:p w:rsidR="00FC60D8" w:rsidRPr="002174CA" w:rsidRDefault="00FC60D8" w:rsidP="00FC60D8">
      <w:pPr>
        <w:tabs>
          <w:tab w:val="left" w:pos="6360"/>
          <w:tab w:val="left" w:pos="7740"/>
        </w:tabs>
        <w:snapToGrid w:val="0"/>
        <w:spacing w:line="440" w:lineRule="exact"/>
        <w:ind w:leftChars="975" w:left="2774" w:rightChars="28" w:right="67" w:hangingChars="155" w:hanging="434"/>
        <w:jc w:val="both"/>
        <w:rPr>
          <w:rFonts w:ascii="標楷體" w:eastAsia="標楷體" w:hAnsi="標楷體" w:hint="eastAsia"/>
          <w:sz w:val="28"/>
        </w:rPr>
      </w:pPr>
      <w:r>
        <w:rPr>
          <w:rFonts w:ascii="標楷體" w:eastAsia="標楷體" w:hAnsi="標楷體" w:hint="eastAsia"/>
          <w:sz w:val="28"/>
        </w:rPr>
        <w:t>(1)</w:t>
      </w:r>
      <w:r w:rsidRPr="002174CA">
        <w:rPr>
          <w:rFonts w:ascii="標楷體" w:eastAsia="標楷體" w:hAnsi="標楷體" w:hint="eastAsia"/>
          <w:sz w:val="28"/>
        </w:rPr>
        <w:t>對總評分相同廠商再行綜合</w:t>
      </w:r>
      <w:r>
        <w:rPr>
          <w:rFonts w:ascii="標楷體" w:eastAsia="標楷體" w:hAnsi="標楷體" w:hint="eastAsia"/>
          <w:sz w:val="28"/>
        </w:rPr>
        <w:t>評審</w:t>
      </w:r>
      <w:r w:rsidRPr="002174CA">
        <w:rPr>
          <w:rFonts w:ascii="標楷體" w:eastAsia="標楷體" w:hAnsi="標楷體" w:hint="eastAsia"/>
          <w:sz w:val="28"/>
        </w:rPr>
        <w:t>一次，以總評分最高者</w:t>
      </w:r>
      <w:r w:rsidRPr="00A71EFE">
        <w:rPr>
          <w:rFonts w:ascii="標楷體" w:eastAsia="標楷體" w:hAnsi="標楷體" w:hint="eastAsia"/>
          <w:sz w:val="28"/>
        </w:rPr>
        <w:t>優先議價</w:t>
      </w:r>
      <w:r w:rsidRPr="002174CA">
        <w:rPr>
          <w:rFonts w:ascii="標楷體" w:eastAsia="標楷體" w:hAnsi="標楷體" w:hint="eastAsia"/>
          <w:sz w:val="28"/>
        </w:rPr>
        <w:t>。綜合</w:t>
      </w:r>
      <w:r>
        <w:rPr>
          <w:rFonts w:ascii="標楷體" w:eastAsia="標楷體" w:hAnsi="標楷體" w:hint="eastAsia"/>
          <w:sz w:val="28"/>
        </w:rPr>
        <w:t>評審</w:t>
      </w:r>
      <w:r w:rsidRPr="002174CA">
        <w:rPr>
          <w:rFonts w:ascii="標楷體" w:eastAsia="標楷體" w:hAnsi="標楷體" w:hint="eastAsia"/>
          <w:sz w:val="28"/>
        </w:rPr>
        <w:t>後之總評分或商數仍相同者，抽籤決定之。</w:t>
      </w:r>
    </w:p>
    <w:p w:rsidR="00FC60D8" w:rsidRPr="002174CA" w:rsidRDefault="00FC60D8" w:rsidP="00FC60D8">
      <w:pPr>
        <w:tabs>
          <w:tab w:val="left" w:pos="6360"/>
          <w:tab w:val="left" w:pos="7740"/>
        </w:tabs>
        <w:snapToGrid w:val="0"/>
        <w:spacing w:line="440" w:lineRule="exact"/>
        <w:ind w:leftChars="975" w:left="2774" w:rightChars="28" w:right="67" w:hangingChars="155" w:hanging="434"/>
        <w:jc w:val="both"/>
        <w:rPr>
          <w:rFonts w:ascii="標楷體" w:eastAsia="標楷體" w:hAnsi="標楷體" w:hint="eastAsia"/>
          <w:sz w:val="28"/>
        </w:rPr>
      </w:pPr>
      <w:r>
        <w:rPr>
          <w:rFonts w:ascii="標楷體" w:eastAsia="標楷體" w:hAnsi="標楷體" w:hint="eastAsia"/>
          <w:sz w:val="28"/>
        </w:rPr>
        <w:t>(2)</w:t>
      </w:r>
      <w:r w:rsidRPr="002174CA">
        <w:rPr>
          <w:rFonts w:ascii="標楷體" w:eastAsia="標楷體" w:hAnsi="標楷體" w:hint="eastAsia"/>
          <w:sz w:val="28"/>
        </w:rPr>
        <w:t>擇配分最高之</w:t>
      </w:r>
      <w:r>
        <w:rPr>
          <w:rFonts w:ascii="標楷體" w:eastAsia="標楷體" w:hAnsi="標楷體" w:hint="eastAsia"/>
          <w:sz w:val="28"/>
        </w:rPr>
        <w:t>評審</w:t>
      </w:r>
      <w:r w:rsidRPr="002174CA">
        <w:rPr>
          <w:rFonts w:ascii="標楷體" w:eastAsia="標楷體" w:hAnsi="標楷體" w:hint="eastAsia"/>
          <w:sz w:val="28"/>
        </w:rPr>
        <w:t>項目之得分較高者</w:t>
      </w:r>
      <w:r w:rsidRPr="00A71EFE">
        <w:rPr>
          <w:rFonts w:ascii="標楷體" w:eastAsia="標楷體" w:hAnsi="標楷體" w:hint="eastAsia"/>
          <w:sz w:val="28"/>
        </w:rPr>
        <w:t>優先議價</w:t>
      </w:r>
      <w:r w:rsidRPr="002174CA">
        <w:rPr>
          <w:rFonts w:ascii="標楷體" w:eastAsia="標楷體" w:hAnsi="標楷體" w:hint="eastAsia"/>
          <w:sz w:val="28"/>
        </w:rPr>
        <w:t>。得分仍相同者，抽籤決定之。</w:t>
      </w:r>
    </w:p>
    <w:p w:rsidR="00FC60D8" w:rsidRPr="00F66638" w:rsidRDefault="00FC60D8" w:rsidP="00FC60D8">
      <w:pPr>
        <w:tabs>
          <w:tab w:val="left" w:pos="6360"/>
          <w:tab w:val="left" w:pos="7740"/>
        </w:tabs>
        <w:snapToGrid w:val="0"/>
        <w:spacing w:line="440" w:lineRule="exact"/>
        <w:ind w:leftChars="774" w:left="2141" w:rightChars="28" w:right="67" w:hangingChars="101" w:hanging="283"/>
        <w:jc w:val="both"/>
        <w:rPr>
          <w:rFonts w:ascii="標楷體" w:eastAsia="標楷體" w:hAnsi="標楷體" w:hint="eastAsia"/>
          <w:sz w:val="28"/>
        </w:rPr>
      </w:pPr>
      <w:r>
        <w:rPr>
          <w:rFonts w:ascii="標楷體" w:eastAsia="標楷體" w:hAnsi="標楷體" w:hint="eastAsia"/>
          <w:sz w:val="28"/>
        </w:rPr>
        <w:t>2.</w:t>
      </w:r>
      <w:r w:rsidRPr="00A71EFE">
        <w:rPr>
          <w:rFonts w:ascii="標楷體" w:eastAsia="標楷體" w:hAnsi="標楷體" w:hint="eastAsia"/>
          <w:sz w:val="28"/>
        </w:rPr>
        <w:t>招標文件</w:t>
      </w:r>
      <w:r>
        <w:rPr>
          <w:rFonts w:ascii="標楷體" w:eastAsia="標楷體" w:hAnsi="標楷體" w:hint="eastAsia"/>
          <w:sz w:val="28"/>
        </w:rPr>
        <w:t>已</w:t>
      </w:r>
      <w:r w:rsidRPr="00A71EFE">
        <w:rPr>
          <w:rFonts w:ascii="標楷體" w:eastAsia="標楷體" w:hAnsi="標楷體" w:hint="eastAsia"/>
          <w:sz w:val="28"/>
        </w:rPr>
        <w:t>訂明固定服務費用或費率者，</w:t>
      </w:r>
      <w:r>
        <w:rPr>
          <w:rFonts w:ascii="標楷體" w:eastAsia="標楷體" w:hAnsi="標楷體" w:hint="eastAsia"/>
          <w:sz w:val="28"/>
        </w:rPr>
        <w:t>參考</w:t>
      </w:r>
      <w:r w:rsidRPr="00F66638">
        <w:rPr>
          <w:rFonts w:ascii="標楷體" w:eastAsia="標楷體" w:hAnsi="標楷體" w:hint="eastAsia"/>
          <w:sz w:val="28"/>
        </w:rPr>
        <w:t>「最有利標</w:t>
      </w:r>
      <w:r>
        <w:rPr>
          <w:rFonts w:ascii="標楷體" w:eastAsia="標楷體" w:hAnsi="標楷體" w:hint="eastAsia"/>
          <w:sz w:val="28"/>
        </w:rPr>
        <w:t>評選</w:t>
      </w:r>
      <w:r w:rsidRPr="00F66638">
        <w:rPr>
          <w:rFonts w:ascii="標楷體" w:eastAsia="標楷體" w:hAnsi="標楷體" w:hint="eastAsia"/>
          <w:sz w:val="28"/>
        </w:rPr>
        <w:t>辦法」第1</w:t>
      </w:r>
      <w:r>
        <w:rPr>
          <w:rFonts w:ascii="標楷體" w:eastAsia="標楷體" w:hAnsi="標楷體" w:hint="eastAsia"/>
          <w:sz w:val="28"/>
        </w:rPr>
        <w:t>4</w:t>
      </w:r>
      <w:r w:rsidRPr="00F66638">
        <w:rPr>
          <w:rFonts w:ascii="標楷體" w:eastAsia="標楷體" w:hAnsi="標楷體" w:hint="eastAsia"/>
          <w:sz w:val="28"/>
        </w:rPr>
        <w:t>條規定</w:t>
      </w:r>
      <w:r w:rsidRPr="0037488F">
        <w:rPr>
          <w:rFonts w:ascii="標楷體" w:eastAsia="標楷體" w:hAnsi="標楷體" w:hint="eastAsia"/>
          <w:sz w:val="28"/>
        </w:rPr>
        <w:t>，由機關擇一為之，或於招標文件預先擇一</w:t>
      </w:r>
      <w:r>
        <w:rPr>
          <w:rFonts w:ascii="標楷體" w:eastAsia="標楷體" w:hAnsi="標楷體" w:hint="eastAsia"/>
          <w:sz w:val="28"/>
        </w:rPr>
        <w:t>：</w:t>
      </w:r>
    </w:p>
    <w:p w:rsidR="00FC60D8" w:rsidRPr="00220FB5" w:rsidRDefault="00FC60D8" w:rsidP="00FC60D8">
      <w:pPr>
        <w:tabs>
          <w:tab w:val="left" w:pos="6360"/>
          <w:tab w:val="left" w:pos="7740"/>
        </w:tabs>
        <w:snapToGrid w:val="0"/>
        <w:spacing w:line="440" w:lineRule="exact"/>
        <w:ind w:leftChars="975" w:left="2774" w:rightChars="28" w:right="67" w:hangingChars="155" w:hanging="434"/>
        <w:jc w:val="both"/>
        <w:rPr>
          <w:rFonts w:ascii="標楷體" w:eastAsia="標楷體" w:hAnsi="標楷體" w:hint="eastAsia"/>
          <w:sz w:val="28"/>
        </w:rPr>
      </w:pPr>
      <w:r>
        <w:rPr>
          <w:rFonts w:ascii="標楷體" w:eastAsia="標楷體" w:hAnsi="標楷體" w:hint="eastAsia"/>
          <w:sz w:val="28"/>
        </w:rPr>
        <w:t>(1)</w:t>
      </w:r>
      <w:r w:rsidRPr="00220FB5">
        <w:rPr>
          <w:rFonts w:ascii="標楷體" w:eastAsia="標楷體" w:hAnsi="標楷體" w:hint="eastAsia"/>
          <w:sz w:val="28"/>
        </w:rPr>
        <w:t>對總評分相同廠商再行綜合</w:t>
      </w:r>
      <w:r>
        <w:rPr>
          <w:rFonts w:ascii="標楷體" w:eastAsia="標楷體" w:hAnsi="標楷體" w:hint="eastAsia"/>
          <w:sz w:val="28"/>
        </w:rPr>
        <w:t>評審</w:t>
      </w:r>
      <w:r w:rsidRPr="00220FB5">
        <w:rPr>
          <w:rFonts w:ascii="標楷體" w:eastAsia="標楷體" w:hAnsi="標楷體" w:hint="eastAsia"/>
          <w:sz w:val="28"/>
        </w:rPr>
        <w:t>一次，以總評分最高者</w:t>
      </w:r>
      <w:r w:rsidRPr="00A71EFE">
        <w:rPr>
          <w:rFonts w:ascii="標楷體" w:eastAsia="標楷體" w:hAnsi="標楷體" w:hint="eastAsia"/>
          <w:sz w:val="28"/>
        </w:rPr>
        <w:t>優先議價</w:t>
      </w:r>
      <w:r w:rsidRPr="00220FB5">
        <w:rPr>
          <w:rFonts w:ascii="標楷體" w:eastAsia="標楷體" w:hAnsi="標楷體" w:hint="eastAsia"/>
          <w:sz w:val="28"/>
        </w:rPr>
        <w:t>。綜合</w:t>
      </w:r>
      <w:r>
        <w:rPr>
          <w:rFonts w:ascii="標楷體" w:eastAsia="標楷體" w:hAnsi="標楷體" w:hint="eastAsia"/>
          <w:sz w:val="28"/>
        </w:rPr>
        <w:t>評審</w:t>
      </w:r>
      <w:r w:rsidRPr="00220FB5">
        <w:rPr>
          <w:rFonts w:ascii="標楷體" w:eastAsia="標楷體" w:hAnsi="標楷體" w:hint="eastAsia"/>
          <w:sz w:val="28"/>
        </w:rPr>
        <w:t>後之總評分或商數仍相同者，抽籤決定之。</w:t>
      </w:r>
    </w:p>
    <w:p w:rsidR="00FC60D8" w:rsidRPr="00220FB5" w:rsidRDefault="00FC60D8" w:rsidP="00FC60D8">
      <w:pPr>
        <w:tabs>
          <w:tab w:val="left" w:pos="6360"/>
          <w:tab w:val="left" w:pos="7740"/>
        </w:tabs>
        <w:snapToGrid w:val="0"/>
        <w:spacing w:line="440" w:lineRule="exact"/>
        <w:ind w:leftChars="975" w:left="2774" w:rightChars="28" w:right="67" w:hangingChars="155" w:hanging="434"/>
        <w:jc w:val="both"/>
        <w:rPr>
          <w:rFonts w:ascii="標楷體" w:eastAsia="標楷體" w:hAnsi="標楷體" w:hint="eastAsia"/>
          <w:sz w:val="28"/>
        </w:rPr>
      </w:pPr>
      <w:r>
        <w:rPr>
          <w:rFonts w:ascii="標楷體" w:eastAsia="標楷體" w:hAnsi="標楷體" w:hint="eastAsia"/>
          <w:sz w:val="28"/>
        </w:rPr>
        <w:t>(2)</w:t>
      </w:r>
      <w:r w:rsidRPr="00220FB5">
        <w:rPr>
          <w:rFonts w:ascii="標楷體" w:eastAsia="標楷體" w:hAnsi="標楷體" w:hint="eastAsia"/>
          <w:sz w:val="28"/>
        </w:rPr>
        <w:t>擇配分最高之</w:t>
      </w:r>
      <w:r>
        <w:rPr>
          <w:rFonts w:ascii="標楷體" w:eastAsia="標楷體" w:hAnsi="標楷體" w:hint="eastAsia"/>
          <w:sz w:val="28"/>
        </w:rPr>
        <w:t>評審</w:t>
      </w:r>
      <w:r w:rsidRPr="00220FB5">
        <w:rPr>
          <w:rFonts w:ascii="標楷體" w:eastAsia="標楷體" w:hAnsi="標楷體" w:hint="eastAsia"/>
          <w:sz w:val="28"/>
        </w:rPr>
        <w:t>項目之得分較高者</w:t>
      </w:r>
      <w:r w:rsidRPr="00A71EFE">
        <w:rPr>
          <w:rFonts w:ascii="標楷體" w:eastAsia="標楷體" w:hAnsi="標楷體" w:hint="eastAsia"/>
          <w:sz w:val="28"/>
        </w:rPr>
        <w:t>優先議價</w:t>
      </w:r>
      <w:r w:rsidRPr="00220FB5">
        <w:rPr>
          <w:rFonts w:ascii="標楷體" w:eastAsia="標楷體" w:hAnsi="標楷體" w:hint="eastAsia"/>
          <w:sz w:val="28"/>
        </w:rPr>
        <w:t>。得分仍相同者，抽籤決定之。</w:t>
      </w:r>
    </w:p>
    <w:p w:rsidR="00FC60D8" w:rsidRDefault="00FC60D8" w:rsidP="00FC60D8">
      <w:pPr>
        <w:tabs>
          <w:tab w:val="left" w:pos="6360"/>
          <w:tab w:val="left" w:pos="7740"/>
        </w:tabs>
        <w:snapToGrid w:val="0"/>
        <w:spacing w:line="440" w:lineRule="exact"/>
        <w:ind w:leftChars="407" w:left="1789" w:rightChars="28" w:right="67" w:hangingChars="290" w:hanging="812"/>
        <w:jc w:val="both"/>
        <w:rPr>
          <w:rFonts w:ascii="標楷體" w:eastAsia="標楷體" w:hAnsi="標楷體" w:hint="eastAsia"/>
          <w:sz w:val="28"/>
        </w:rPr>
      </w:pPr>
      <w:r>
        <w:rPr>
          <w:rFonts w:ascii="標楷體" w:eastAsia="標楷體" w:hAnsi="標楷體" w:hint="eastAsia"/>
          <w:sz w:val="28"/>
        </w:rPr>
        <w:t>（四）評審委員評審評分表及評審總表如附件。</w:t>
      </w:r>
    </w:p>
    <w:p w:rsidR="00FC60D8" w:rsidRDefault="00FC60D8" w:rsidP="00FC60D8">
      <w:pPr>
        <w:tabs>
          <w:tab w:val="left" w:pos="6360"/>
          <w:tab w:val="left" w:pos="7740"/>
        </w:tabs>
        <w:snapToGrid w:val="0"/>
        <w:spacing w:line="440" w:lineRule="exact"/>
        <w:ind w:left="680" w:right="68"/>
        <w:jc w:val="both"/>
        <w:rPr>
          <w:rFonts w:ascii="標楷體" w:eastAsia="標楷體" w:hAnsi="標楷體" w:hint="eastAsia"/>
          <w:sz w:val="28"/>
        </w:rPr>
      </w:pPr>
      <w:r>
        <w:rPr>
          <w:rFonts w:ascii="標楷體" w:eastAsia="標楷體" w:hAnsi="標楷體" w:hint="eastAsia"/>
          <w:sz w:val="28"/>
        </w:rPr>
        <w:t>□序位法</w:t>
      </w:r>
    </w:p>
    <w:p w:rsidR="00FC60D8" w:rsidRDefault="00FC60D8" w:rsidP="00FC60D8">
      <w:pPr>
        <w:tabs>
          <w:tab w:val="left" w:pos="6360"/>
          <w:tab w:val="left" w:pos="7740"/>
        </w:tabs>
        <w:snapToGrid w:val="0"/>
        <w:spacing w:line="440" w:lineRule="exact"/>
        <w:ind w:leftChars="407" w:left="1789" w:rightChars="28" w:right="67" w:hangingChars="290" w:hanging="812"/>
        <w:jc w:val="both"/>
        <w:rPr>
          <w:rFonts w:ascii="標楷體" w:eastAsia="標楷體" w:hAnsi="標楷體" w:hint="eastAsia"/>
          <w:sz w:val="28"/>
        </w:rPr>
      </w:pPr>
      <w:r>
        <w:rPr>
          <w:rFonts w:ascii="標楷體" w:eastAsia="標楷體" w:hAnsi="標楷體" w:hint="eastAsia"/>
          <w:sz w:val="28"/>
        </w:rPr>
        <w:t>（一）由工作小組提出初審意見，評審委員就初審意見、廠商資料、評審項目逐項討論後，由各評審</w:t>
      </w:r>
      <w:r w:rsidRPr="00C05B74">
        <w:rPr>
          <w:rFonts w:ascii="標楷體" w:eastAsia="標楷體" w:hAnsi="標楷體" w:hint="eastAsia"/>
          <w:sz w:val="28"/>
        </w:rPr>
        <w:t>委員辦理序位評比，就</w:t>
      </w:r>
      <w:r>
        <w:rPr>
          <w:rFonts w:ascii="標楷體" w:eastAsia="標楷體" w:hAnsi="標楷體" w:hint="eastAsia"/>
          <w:sz w:val="28"/>
        </w:rPr>
        <w:t>個別廠商</w:t>
      </w:r>
      <w:r w:rsidRPr="00C05B74">
        <w:rPr>
          <w:rFonts w:ascii="標楷體" w:eastAsia="標楷體" w:hAnsi="標楷體" w:hint="eastAsia"/>
          <w:sz w:val="28"/>
        </w:rPr>
        <w:t>各</w:t>
      </w:r>
      <w:r>
        <w:rPr>
          <w:rFonts w:ascii="標楷體" w:eastAsia="標楷體" w:hAnsi="標楷體" w:hint="eastAsia"/>
          <w:sz w:val="28"/>
        </w:rPr>
        <w:t>評審</w:t>
      </w:r>
      <w:r w:rsidRPr="00C05B74">
        <w:rPr>
          <w:rFonts w:ascii="標楷體" w:eastAsia="標楷體" w:hAnsi="標楷體" w:hint="eastAsia"/>
          <w:sz w:val="28"/>
        </w:rPr>
        <w:t>項目</w:t>
      </w:r>
      <w:r>
        <w:rPr>
          <w:rFonts w:ascii="標楷體" w:eastAsia="標楷體" w:hAnsi="標楷體" w:hint="eastAsia"/>
          <w:sz w:val="28"/>
        </w:rPr>
        <w:t>及子項</w:t>
      </w:r>
      <w:r w:rsidRPr="00C05B74">
        <w:rPr>
          <w:rFonts w:ascii="標楷體" w:eastAsia="標楷體" w:hAnsi="標楷體" w:hint="eastAsia"/>
          <w:sz w:val="28"/>
        </w:rPr>
        <w:t>分別評分後予以加總，並依加總分數高低轉換為序位</w:t>
      </w:r>
      <w:r>
        <w:rPr>
          <w:rFonts w:ascii="標楷體" w:eastAsia="標楷體" w:hAnsi="標楷體" w:hint="eastAsia"/>
          <w:sz w:val="28"/>
        </w:rPr>
        <w:t>。</w:t>
      </w:r>
      <w:r w:rsidRPr="00C05B74">
        <w:rPr>
          <w:rFonts w:ascii="標楷體" w:eastAsia="標楷體" w:hAnsi="標楷體" w:hint="eastAsia"/>
          <w:sz w:val="28"/>
        </w:rPr>
        <w:t>個別廠商之平均總評分（計算至小數點以下二位數，小數點以下第三位四捨五入），未達70分者不得列為協商及</w:t>
      </w:r>
      <w:r>
        <w:rPr>
          <w:rFonts w:ascii="標楷體" w:eastAsia="標楷體" w:hAnsi="標楷體" w:hint="eastAsia"/>
          <w:sz w:val="28"/>
        </w:rPr>
        <w:t>議價</w:t>
      </w:r>
      <w:r w:rsidRPr="00C05B74">
        <w:rPr>
          <w:rFonts w:ascii="標楷體" w:eastAsia="標楷體" w:hAnsi="標楷體" w:hint="eastAsia"/>
          <w:sz w:val="28"/>
        </w:rPr>
        <w:t>對象。若所有廠商平均總評分均未達70分時，則</w:t>
      </w:r>
      <w:r>
        <w:rPr>
          <w:rFonts w:ascii="標楷體" w:eastAsia="標楷體" w:hAnsi="標楷體" w:hint="eastAsia"/>
          <w:sz w:val="28"/>
        </w:rPr>
        <w:t>符合需要廠商</w:t>
      </w:r>
      <w:r w:rsidRPr="00C05B74">
        <w:rPr>
          <w:rFonts w:ascii="標楷體" w:eastAsia="標楷體" w:hAnsi="標楷體" w:hint="eastAsia"/>
          <w:sz w:val="28"/>
        </w:rPr>
        <w:t>從缺並廢標。</w:t>
      </w:r>
    </w:p>
    <w:p w:rsidR="00FC60D8" w:rsidRPr="009D564B" w:rsidRDefault="00FC60D8" w:rsidP="00FC60D8">
      <w:pPr>
        <w:tabs>
          <w:tab w:val="left" w:pos="6360"/>
          <w:tab w:val="left" w:pos="7740"/>
        </w:tabs>
        <w:snapToGrid w:val="0"/>
        <w:spacing w:line="440" w:lineRule="exact"/>
        <w:ind w:leftChars="407" w:left="1789" w:rightChars="28" w:right="67" w:hangingChars="290" w:hanging="812"/>
        <w:jc w:val="both"/>
        <w:rPr>
          <w:rFonts w:ascii="標楷體" w:eastAsia="標楷體" w:hAnsi="標楷體" w:hint="eastAsia"/>
          <w:sz w:val="28"/>
        </w:rPr>
      </w:pPr>
      <w:r>
        <w:rPr>
          <w:rFonts w:ascii="標楷體" w:eastAsia="標楷體" w:hAnsi="標楷體" w:hint="eastAsia"/>
          <w:sz w:val="28"/>
        </w:rPr>
        <w:t>（二）評審</w:t>
      </w:r>
      <w:r w:rsidRPr="00C05B74">
        <w:rPr>
          <w:rFonts w:ascii="標楷體" w:eastAsia="標楷體" w:hAnsi="標楷體" w:hint="eastAsia"/>
          <w:sz w:val="28"/>
        </w:rPr>
        <w:t>委員於各</w:t>
      </w:r>
      <w:r>
        <w:rPr>
          <w:rFonts w:ascii="標楷體" w:eastAsia="標楷體" w:hAnsi="標楷體" w:hint="eastAsia"/>
          <w:sz w:val="28"/>
        </w:rPr>
        <w:t>評審</w:t>
      </w:r>
      <w:r w:rsidRPr="00C05B74">
        <w:rPr>
          <w:rFonts w:ascii="標楷體" w:eastAsia="標楷體" w:hAnsi="標楷體" w:hint="eastAsia"/>
          <w:sz w:val="28"/>
        </w:rPr>
        <w:t>項目及子項之評分加總轉換為序位後，彙整合計各廠商之序位，</w:t>
      </w:r>
      <w:r>
        <w:rPr>
          <w:rFonts w:ascii="標楷體" w:eastAsia="標楷體" w:hAnsi="標楷體" w:hint="eastAsia"/>
          <w:sz w:val="28"/>
        </w:rPr>
        <w:t>以</w:t>
      </w:r>
      <w:r w:rsidRPr="00C05B74">
        <w:rPr>
          <w:rFonts w:ascii="標楷體" w:eastAsia="標楷體" w:hAnsi="標楷體" w:hint="eastAsia"/>
          <w:sz w:val="28"/>
        </w:rPr>
        <w:t>平均總評分</w:t>
      </w:r>
      <w:r>
        <w:rPr>
          <w:rFonts w:ascii="標楷體" w:eastAsia="標楷體" w:hAnsi="標楷體" w:hint="eastAsia"/>
          <w:sz w:val="28"/>
        </w:rPr>
        <w:t>在70分以上之序位</w:t>
      </w:r>
      <w:r w:rsidRPr="009D564B">
        <w:rPr>
          <w:rFonts w:ascii="標楷體" w:eastAsia="標楷體" w:hAnsi="標楷體" w:hint="eastAsia"/>
          <w:sz w:val="28"/>
        </w:rPr>
        <w:t>合計值最低</w:t>
      </w:r>
      <w:r>
        <w:rPr>
          <w:rFonts w:ascii="標楷體" w:eastAsia="標楷體" w:hAnsi="標楷體" w:hint="eastAsia"/>
          <w:sz w:val="28"/>
        </w:rPr>
        <w:t>廠商</w:t>
      </w:r>
      <w:r w:rsidRPr="007C1931">
        <w:rPr>
          <w:rFonts w:ascii="標楷體" w:eastAsia="標楷體" w:hAnsi="標楷體" w:hint="eastAsia"/>
          <w:sz w:val="28"/>
        </w:rPr>
        <w:t>為第1名</w:t>
      </w:r>
      <w:r w:rsidRPr="009D564B">
        <w:rPr>
          <w:rFonts w:ascii="標楷體" w:eastAsia="標楷體" w:hAnsi="標楷體" w:hint="eastAsia"/>
          <w:sz w:val="28"/>
        </w:rPr>
        <w:t>，</w:t>
      </w:r>
      <w:r w:rsidRPr="008D0A1C">
        <w:rPr>
          <w:rFonts w:ascii="標楷體" w:eastAsia="標楷體" w:hAnsi="標楷體" w:hint="eastAsia"/>
          <w:sz w:val="28"/>
        </w:rPr>
        <w:t>如無待協商項目，且</w:t>
      </w:r>
      <w:r w:rsidRPr="009D564B">
        <w:rPr>
          <w:rFonts w:ascii="標楷體" w:eastAsia="標楷體" w:hAnsi="標楷體" w:hint="eastAsia"/>
          <w:sz w:val="28"/>
        </w:rPr>
        <w:t>經出席</w:t>
      </w:r>
      <w:r>
        <w:rPr>
          <w:rFonts w:ascii="標楷體" w:eastAsia="標楷體" w:hAnsi="標楷體" w:hint="eastAsia"/>
          <w:sz w:val="28"/>
        </w:rPr>
        <w:t>評審</w:t>
      </w:r>
      <w:r w:rsidRPr="009D564B">
        <w:rPr>
          <w:rFonts w:ascii="標楷體" w:eastAsia="標楷體" w:hAnsi="標楷體" w:hint="eastAsia"/>
          <w:sz w:val="28"/>
        </w:rPr>
        <w:t>委員過半數之決定者為</w:t>
      </w:r>
      <w:r>
        <w:rPr>
          <w:rFonts w:ascii="標楷體" w:eastAsia="標楷體" w:hAnsi="標楷體" w:hint="eastAsia"/>
          <w:sz w:val="28"/>
        </w:rPr>
        <w:t>符合需要</w:t>
      </w:r>
      <w:r w:rsidRPr="009D564B">
        <w:rPr>
          <w:rFonts w:ascii="標楷體" w:eastAsia="標楷體" w:hAnsi="標楷體" w:hint="eastAsia"/>
          <w:sz w:val="28"/>
        </w:rPr>
        <w:t>廠商。</w:t>
      </w:r>
      <w:r w:rsidRPr="004F1702">
        <w:rPr>
          <w:rFonts w:ascii="標楷體" w:eastAsia="標楷體" w:hAnsi="標楷體" w:hint="eastAsia"/>
          <w:sz w:val="28"/>
        </w:rPr>
        <w:t>平均總評分在70</w:t>
      </w:r>
      <w:r>
        <w:rPr>
          <w:rFonts w:ascii="標楷體" w:eastAsia="標楷體" w:hAnsi="標楷體" w:hint="eastAsia"/>
          <w:sz w:val="28"/>
        </w:rPr>
        <w:t>分以上之</w:t>
      </w:r>
      <w:r w:rsidRPr="007C1931">
        <w:rPr>
          <w:rFonts w:ascii="標楷體" w:eastAsia="標楷體" w:hAnsi="標楷體" w:hint="eastAsia"/>
          <w:sz w:val="28"/>
        </w:rPr>
        <w:t>第2名以後廠商</w:t>
      </w:r>
      <w:r w:rsidRPr="009D564B">
        <w:rPr>
          <w:rFonts w:ascii="標楷體" w:eastAsia="標楷體" w:hAnsi="標楷體" w:hint="eastAsia"/>
          <w:sz w:val="28"/>
        </w:rPr>
        <w:t>，</w:t>
      </w:r>
      <w:r w:rsidRPr="00931A7A">
        <w:rPr>
          <w:rFonts w:ascii="標楷體" w:eastAsia="標楷體" w:hAnsi="標楷體" w:hint="eastAsia"/>
          <w:sz w:val="28"/>
        </w:rPr>
        <w:t>如無待協商項目，且</w:t>
      </w:r>
      <w:r w:rsidRPr="009D564B">
        <w:rPr>
          <w:rFonts w:ascii="標楷體" w:eastAsia="標楷體" w:hAnsi="標楷體" w:hint="eastAsia"/>
          <w:sz w:val="28"/>
        </w:rPr>
        <w:t>經出席</w:t>
      </w:r>
      <w:r>
        <w:rPr>
          <w:rFonts w:ascii="標楷體" w:eastAsia="標楷體" w:hAnsi="標楷體" w:hint="eastAsia"/>
          <w:sz w:val="28"/>
        </w:rPr>
        <w:t>評審</w:t>
      </w:r>
      <w:r w:rsidRPr="009D564B">
        <w:rPr>
          <w:rFonts w:ascii="標楷體" w:eastAsia="標楷體" w:hAnsi="標楷體" w:hint="eastAsia"/>
          <w:sz w:val="28"/>
        </w:rPr>
        <w:t>委員過半數之決定者，亦得列為</w:t>
      </w:r>
      <w:r>
        <w:rPr>
          <w:rFonts w:ascii="標楷體" w:eastAsia="標楷體" w:hAnsi="標楷體" w:hint="eastAsia"/>
          <w:sz w:val="28"/>
        </w:rPr>
        <w:t>符合需要</w:t>
      </w:r>
      <w:r w:rsidRPr="009D564B">
        <w:rPr>
          <w:rFonts w:ascii="標楷體" w:eastAsia="標楷體" w:hAnsi="標楷體" w:hint="eastAsia"/>
          <w:sz w:val="28"/>
        </w:rPr>
        <w:t>廠商。</w:t>
      </w:r>
    </w:p>
    <w:p w:rsidR="00FC60D8" w:rsidRDefault="00FC60D8" w:rsidP="00FC60D8">
      <w:pPr>
        <w:tabs>
          <w:tab w:val="left" w:pos="6360"/>
          <w:tab w:val="left" w:pos="7740"/>
        </w:tabs>
        <w:snapToGrid w:val="0"/>
        <w:spacing w:line="440" w:lineRule="exact"/>
        <w:ind w:leftChars="407" w:left="1789" w:rightChars="28" w:right="67" w:hangingChars="290" w:hanging="812"/>
        <w:jc w:val="both"/>
        <w:rPr>
          <w:rFonts w:ascii="標楷體" w:eastAsia="標楷體" w:hAnsi="標楷體" w:hint="eastAsia"/>
          <w:sz w:val="28"/>
        </w:rPr>
      </w:pPr>
      <w:r>
        <w:rPr>
          <w:rFonts w:ascii="標楷體" w:eastAsia="標楷體" w:hAnsi="標楷體" w:hint="eastAsia"/>
          <w:sz w:val="28"/>
        </w:rPr>
        <w:t>（三）符合需要</w:t>
      </w:r>
      <w:r w:rsidRPr="009D564B">
        <w:rPr>
          <w:rFonts w:ascii="標楷體" w:eastAsia="標楷體" w:hAnsi="標楷體" w:hint="eastAsia"/>
          <w:sz w:val="28"/>
        </w:rPr>
        <w:t>廠商為1家者，以議價方式辦理；</w:t>
      </w:r>
      <w:r>
        <w:rPr>
          <w:rFonts w:ascii="標楷體" w:eastAsia="標楷體" w:hAnsi="標楷體" w:hint="eastAsia"/>
          <w:sz w:val="28"/>
        </w:rPr>
        <w:t>符合需要</w:t>
      </w:r>
      <w:r w:rsidRPr="009D564B">
        <w:rPr>
          <w:rFonts w:ascii="標楷體" w:eastAsia="標楷體" w:hAnsi="標楷體" w:hint="eastAsia"/>
          <w:sz w:val="28"/>
        </w:rPr>
        <w:t>廠商在2家以上者，以</w:t>
      </w:r>
      <w:r>
        <w:rPr>
          <w:rFonts w:ascii="標楷體" w:eastAsia="標楷體" w:hAnsi="標楷體" w:hint="eastAsia"/>
          <w:sz w:val="28"/>
        </w:rPr>
        <w:t>依序</w:t>
      </w:r>
      <w:r w:rsidRPr="009D564B">
        <w:rPr>
          <w:rFonts w:ascii="標楷體" w:eastAsia="標楷體" w:hAnsi="標楷體" w:hint="eastAsia"/>
          <w:sz w:val="28"/>
        </w:rPr>
        <w:t>議價方式辦理</w:t>
      </w:r>
      <w:r>
        <w:rPr>
          <w:rFonts w:ascii="標楷體" w:eastAsia="標楷體" w:hAnsi="標楷體" w:hint="eastAsia"/>
          <w:sz w:val="28"/>
        </w:rPr>
        <w:t>。</w:t>
      </w:r>
      <w:r w:rsidRPr="009D564B">
        <w:rPr>
          <w:rFonts w:ascii="標楷體" w:eastAsia="標楷體" w:hAnsi="標楷體" w:hint="eastAsia"/>
          <w:sz w:val="28"/>
        </w:rPr>
        <w:t>如有2家（含）以上</w:t>
      </w:r>
      <w:r>
        <w:rPr>
          <w:rFonts w:ascii="標楷體" w:eastAsia="標楷體" w:hAnsi="標楷體" w:hint="eastAsia"/>
          <w:sz w:val="28"/>
        </w:rPr>
        <w:t>符合需要</w:t>
      </w:r>
      <w:r w:rsidRPr="009D564B">
        <w:rPr>
          <w:rFonts w:ascii="標楷體" w:eastAsia="標楷體" w:hAnsi="標楷體" w:hint="eastAsia"/>
          <w:sz w:val="28"/>
        </w:rPr>
        <w:t>廠商序位</w:t>
      </w:r>
      <w:r>
        <w:rPr>
          <w:rFonts w:ascii="標楷體" w:eastAsia="標楷體" w:hAnsi="標楷體" w:hint="eastAsia"/>
          <w:sz w:val="28"/>
        </w:rPr>
        <w:t>合計值</w:t>
      </w:r>
      <w:r w:rsidRPr="009D564B">
        <w:rPr>
          <w:rFonts w:ascii="標楷體" w:eastAsia="標楷體" w:hAnsi="標楷體" w:hint="eastAsia"/>
          <w:sz w:val="28"/>
        </w:rPr>
        <w:t>相同</w:t>
      </w:r>
      <w:r>
        <w:rPr>
          <w:rFonts w:ascii="標楷體" w:eastAsia="標楷體" w:hAnsi="標楷體" w:hint="eastAsia"/>
          <w:sz w:val="28"/>
        </w:rPr>
        <w:t>者，其議價順序為：</w:t>
      </w:r>
    </w:p>
    <w:p w:rsidR="00FC60D8" w:rsidRPr="00786AC3" w:rsidRDefault="00FC60D8" w:rsidP="00FC60D8">
      <w:pPr>
        <w:tabs>
          <w:tab w:val="left" w:pos="6360"/>
          <w:tab w:val="left" w:pos="7740"/>
        </w:tabs>
        <w:snapToGrid w:val="0"/>
        <w:spacing w:line="440" w:lineRule="exact"/>
        <w:ind w:leftChars="774" w:left="2141" w:rightChars="28" w:right="67" w:hangingChars="101" w:hanging="283"/>
        <w:jc w:val="both"/>
        <w:rPr>
          <w:rFonts w:ascii="標楷體" w:eastAsia="標楷體" w:hAnsi="標楷體" w:hint="eastAsia"/>
          <w:sz w:val="28"/>
        </w:rPr>
      </w:pPr>
      <w:r>
        <w:rPr>
          <w:rFonts w:ascii="標楷體" w:eastAsia="標楷體" w:hAnsi="標楷體" w:hint="eastAsia"/>
          <w:sz w:val="28"/>
        </w:rPr>
        <w:t>1.</w:t>
      </w:r>
      <w:r w:rsidRPr="00A71EFE">
        <w:rPr>
          <w:rFonts w:ascii="標楷體" w:eastAsia="標楷體" w:hAnsi="標楷體" w:hint="eastAsia"/>
          <w:sz w:val="28"/>
        </w:rPr>
        <w:t>招標文件未訂明固定服務費用或費率</w:t>
      </w:r>
      <w:r>
        <w:rPr>
          <w:rFonts w:ascii="標楷體" w:eastAsia="標楷體" w:hAnsi="標楷體" w:hint="eastAsia"/>
          <w:sz w:val="28"/>
        </w:rPr>
        <w:t>者</w:t>
      </w:r>
      <w:r w:rsidRPr="00A71EFE">
        <w:rPr>
          <w:rFonts w:ascii="標楷體" w:eastAsia="標楷體" w:hAnsi="標楷體" w:hint="eastAsia"/>
          <w:sz w:val="28"/>
        </w:rPr>
        <w:t>，以標價低者優先議價。</w:t>
      </w:r>
      <w:r w:rsidRPr="00BB2FBA">
        <w:rPr>
          <w:rFonts w:ascii="標楷體" w:eastAsia="標楷體" w:hAnsi="標楷體" w:hint="eastAsia"/>
          <w:sz w:val="28"/>
        </w:rPr>
        <w:t>該等廠商報價</w:t>
      </w:r>
      <w:r>
        <w:rPr>
          <w:rFonts w:ascii="標楷體" w:eastAsia="標楷體" w:hAnsi="標楷體" w:hint="eastAsia"/>
          <w:sz w:val="28"/>
        </w:rPr>
        <w:t>仍</w:t>
      </w:r>
      <w:r w:rsidRPr="00BB2FBA">
        <w:rPr>
          <w:rFonts w:ascii="標楷體" w:eastAsia="標楷體" w:hAnsi="標楷體" w:hint="eastAsia"/>
          <w:sz w:val="28"/>
        </w:rPr>
        <w:t>相同者</w:t>
      </w:r>
      <w:r>
        <w:rPr>
          <w:rFonts w:ascii="標楷體" w:eastAsia="標楷體" w:hAnsi="標楷體" w:hint="eastAsia"/>
          <w:sz w:val="28"/>
        </w:rPr>
        <w:t>，參考</w:t>
      </w:r>
      <w:r w:rsidRPr="00786AC3">
        <w:rPr>
          <w:rFonts w:ascii="標楷體" w:eastAsia="標楷體" w:hAnsi="標楷體" w:hint="eastAsia"/>
          <w:sz w:val="28"/>
        </w:rPr>
        <w:t>「最有利標</w:t>
      </w:r>
      <w:r>
        <w:rPr>
          <w:rFonts w:ascii="標楷體" w:eastAsia="標楷體" w:hAnsi="標楷體" w:hint="eastAsia"/>
          <w:sz w:val="28"/>
        </w:rPr>
        <w:t>評選</w:t>
      </w:r>
      <w:r w:rsidRPr="00786AC3">
        <w:rPr>
          <w:rFonts w:ascii="標楷體" w:eastAsia="標楷體" w:hAnsi="標楷體" w:hint="eastAsia"/>
          <w:sz w:val="28"/>
        </w:rPr>
        <w:t>辦法」第15條之1規定</w:t>
      </w:r>
      <w:r w:rsidRPr="0037488F">
        <w:rPr>
          <w:rFonts w:ascii="標楷體" w:eastAsia="標楷體" w:hAnsi="標楷體" w:hint="eastAsia"/>
          <w:sz w:val="28"/>
        </w:rPr>
        <w:t>，由機關擇一為之，或於招標文件預先擇一</w:t>
      </w:r>
      <w:r w:rsidRPr="00786AC3">
        <w:rPr>
          <w:rFonts w:ascii="標楷體" w:eastAsia="標楷體" w:hAnsi="標楷體" w:hint="eastAsia"/>
          <w:sz w:val="28"/>
        </w:rPr>
        <w:t>：</w:t>
      </w:r>
    </w:p>
    <w:p w:rsidR="00FC60D8" w:rsidRPr="00786AC3" w:rsidRDefault="00FC60D8" w:rsidP="00FC60D8">
      <w:pPr>
        <w:tabs>
          <w:tab w:val="left" w:pos="6360"/>
          <w:tab w:val="left" w:pos="7740"/>
        </w:tabs>
        <w:snapToGrid w:val="0"/>
        <w:spacing w:line="440" w:lineRule="exact"/>
        <w:ind w:leftChars="975" w:left="2774" w:rightChars="28" w:right="67" w:hangingChars="155" w:hanging="434"/>
        <w:jc w:val="both"/>
        <w:rPr>
          <w:rFonts w:ascii="標楷體" w:eastAsia="標楷體" w:hAnsi="標楷體" w:hint="eastAsia"/>
          <w:sz w:val="28"/>
        </w:rPr>
      </w:pPr>
      <w:r>
        <w:rPr>
          <w:rFonts w:ascii="標楷體" w:eastAsia="標楷體" w:hAnsi="標楷體" w:hint="eastAsia"/>
          <w:sz w:val="28"/>
        </w:rPr>
        <w:t>(1)</w:t>
      </w:r>
      <w:r w:rsidRPr="00786AC3">
        <w:rPr>
          <w:rFonts w:ascii="標楷體" w:eastAsia="標楷體" w:hAnsi="標楷體" w:hint="eastAsia"/>
          <w:sz w:val="28"/>
        </w:rPr>
        <w:t>對序位合計值相同廠商再行綜合</w:t>
      </w:r>
      <w:r>
        <w:rPr>
          <w:rFonts w:ascii="標楷體" w:eastAsia="標楷體" w:hAnsi="標楷體" w:hint="eastAsia"/>
          <w:sz w:val="28"/>
        </w:rPr>
        <w:t>評審</w:t>
      </w:r>
      <w:r w:rsidRPr="00786AC3">
        <w:rPr>
          <w:rFonts w:ascii="標楷體" w:eastAsia="標楷體" w:hAnsi="標楷體" w:hint="eastAsia"/>
          <w:sz w:val="28"/>
        </w:rPr>
        <w:t>一次，以序位合計值最低者</w:t>
      </w:r>
      <w:r w:rsidRPr="00A71EFE">
        <w:rPr>
          <w:rFonts w:ascii="標楷體" w:eastAsia="標楷體" w:hAnsi="標楷體" w:hint="eastAsia"/>
          <w:sz w:val="28"/>
        </w:rPr>
        <w:t>優先議價</w:t>
      </w:r>
      <w:r w:rsidRPr="00786AC3">
        <w:rPr>
          <w:rFonts w:ascii="標楷體" w:eastAsia="標楷體" w:hAnsi="標楷體" w:hint="eastAsia"/>
          <w:sz w:val="28"/>
        </w:rPr>
        <w:t>。綜合</w:t>
      </w:r>
      <w:r>
        <w:rPr>
          <w:rFonts w:ascii="標楷體" w:eastAsia="標楷體" w:hAnsi="標楷體" w:hint="eastAsia"/>
          <w:sz w:val="28"/>
        </w:rPr>
        <w:t>評審</w:t>
      </w:r>
      <w:r w:rsidRPr="00786AC3">
        <w:rPr>
          <w:rFonts w:ascii="標楷體" w:eastAsia="標楷體" w:hAnsi="標楷體" w:hint="eastAsia"/>
          <w:sz w:val="28"/>
        </w:rPr>
        <w:t>後之序位合計值仍相同者，抽籤決定之。</w:t>
      </w:r>
    </w:p>
    <w:p w:rsidR="00FC60D8" w:rsidRPr="00786AC3" w:rsidRDefault="00FC60D8" w:rsidP="00FC60D8">
      <w:pPr>
        <w:tabs>
          <w:tab w:val="left" w:pos="6360"/>
          <w:tab w:val="left" w:pos="7740"/>
        </w:tabs>
        <w:snapToGrid w:val="0"/>
        <w:spacing w:line="440" w:lineRule="exact"/>
        <w:ind w:leftChars="975" w:left="2774" w:rightChars="28" w:right="67" w:hangingChars="155" w:hanging="434"/>
        <w:jc w:val="both"/>
        <w:rPr>
          <w:rFonts w:ascii="標楷體" w:eastAsia="標楷體" w:hAnsi="標楷體" w:hint="eastAsia"/>
          <w:sz w:val="28"/>
        </w:rPr>
      </w:pPr>
      <w:r>
        <w:rPr>
          <w:rFonts w:ascii="標楷體" w:eastAsia="標楷體" w:hAnsi="標楷體" w:hint="eastAsia"/>
          <w:sz w:val="28"/>
        </w:rPr>
        <w:t>(2)</w:t>
      </w:r>
      <w:r w:rsidRPr="00786AC3">
        <w:rPr>
          <w:rFonts w:ascii="標楷體" w:eastAsia="標楷體" w:hAnsi="標楷體" w:hint="eastAsia"/>
          <w:sz w:val="28"/>
        </w:rPr>
        <w:t>擇配分最高之</w:t>
      </w:r>
      <w:r>
        <w:rPr>
          <w:rFonts w:ascii="標楷體" w:eastAsia="標楷體" w:hAnsi="標楷體" w:hint="eastAsia"/>
          <w:sz w:val="28"/>
        </w:rPr>
        <w:t>評審</w:t>
      </w:r>
      <w:r w:rsidRPr="00786AC3">
        <w:rPr>
          <w:rFonts w:ascii="標楷體" w:eastAsia="標楷體" w:hAnsi="標楷體" w:hint="eastAsia"/>
          <w:sz w:val="28"/>
        </w:rPr>
        <w:t>項目之得分合計值較高者</w:t>
      </w:r>
      <w:r w:rsidRPr="00A71EFE">
        <w:rPr>
          <w:rFonts w:ascii="標楷體" w:eastAsia="標楷體" w:hAnsi="標楷體" w:hint="eastAsia"/>
          <w:sz w:val="28"/>
        </w:rPr>
        <w:t>優先議價</w:t>
      </w:r>
      <w:r w:rsidRPr="00786AC3">
        <w:rPr>
          <w:rFonts w:ascii="標楷體" w:eastAsia="標楷體" w:hAnsi="標楷體" w:hint="eastAsia"/>
          <w:sz w:val="28"/>
        </w:rPr>
        <w:t>。得分仍相同者，抽籤決定之。</w:t>
      </w:r>
    </w:p>
    <w:p w:rsidR="00FC60D8" w:rsidRPr="00786AC3" w:rsidRDefault="00FC60D8" w:rsidP="00FC60D8">
      <w:pPr>
        <w:tabs>
          <w:tab w:val="left" w:pos="6360"/>
          <w:tab w:val="left" w:pos="7740"/>
        </w:tabs>
        <w:snapToGrid w:val="0"/>
        <w:spacing w:line="440" w:lineRule="exact"/>
        <w:ind w:leftChars="975" w:left="2774" w:rightChars="28" w:right="67" w:hangingChars="155" w:hanging="434"/>
        <w:jc w:val="both"/>
        <w:rPr>
          <w:rFonts w:ascii="標楷體" w:eastAsia="標楷體" w:hAnsi="標楷體" w:hint="eastAsia"/>
          <w:sz w:val="28"/>
        </w:rPr>
      </w:pPr>
      <w:r>
        <w:rPr>
          <w:rFonts w:ascii="標楷體" w:eastAsia="標楷體" w:hAnsi="標楷體" w:hint="eastAsia"/>
          <w:sz w:val="28"/>
        </w:rPr>
        <w:t>(3)</w:t>
      </w:r>
      <w:r w:rsidRPr="00786AC3">
        <w:rPr>
          <w:rFonts w:ascii="標楷體" w:eastAsia="標楷體" w:hAnsi="標楷體" w:hint="eastAsia"/>
          <w:sz w:val="28"/>
        </w:rPr>
        <w:t>擇獲得</w:t>
      </w:r>
      <w:r>
        <w:rPr>
          <w:rFonts w:ascii="標楷體" w:eastAsia="標楷體" w:hAnsi="標楷體" w:hint="eastAsia"/>
          <w:sz w:val="28"/>
        </w:rPr>
        <w:t>評審</w:t>
      </w:r>
      <w:r w:rsidRPr="00786AC3">
        <w:rPr>
          <w:rFonts w:ascii="標楷體" w:eastAsia="標楷體" w:hAnsi="標楷體" w:hint="eastAsia"/>
          <w:sz w:val="28"/>
        </w:rPr>
        <w:t>委員評定序位第一較多者</w:t>
      </w:r>
      <w:r w:rsidRPr="00A71EFE">
        <w:rPr>
          <w:rFonts w:ascii="標楷體" w:eastAsia="標楷體" w:hAnsi="標楷體" w:hint="eastAsia"/>
          <w:sz w:val="28"/>
        </w:rPr>
        <w:t>優先議價</w:t>
      </w:r>
      <w:r w:rsidRPr="00786AC3">
        <w:rPr>
          <w:rFonts w:ascii="標楷體" w:eastAsia="標楷體" w:hAnsi="標楷體" w:hint="eastAsia"/>
          <w:sz w:val="28"/>
        </w:rPr>
        <w:t>；仍相同者，抽籤決定之。</w:t>
      </w:r>
    </w:p>
    <w:p w:rsidR="00FC60D8" w:rsidRPr="00F66638" w:rsidRDefault="00FC60D8" w:rsidP="00FC60D8">
      <w:pPr>
        <w:tabs>
          <w:tab w:val="left" w:pos="6360"/>
          <w:tab w:val="left" w:pos="7740"/>
        </w:tabs>
        <w:snapToGrid w:val="0"/>
        <w:spacing w:line="440" w:lineRule="exact"/>
        <w:ind w:leftChars="774" w:left="2141" w:rightChars="28" w:right="67" w:hangingChars="101" w:hanging="283"/>
        <w:jc w:val="both"/>
        <w:rPr>
          <w:rFonts w:ascii="標楷體" w:eastAsia="標楷體" w:hAnsi="標楷體" w:hint="eastAsia"/>
          <w:sz w:val="28"/>
        </w:rPr>
      </w:pPr>
      <w:r>
        <w:rPr>
          <w:rFonts w:ascii="標楷體" w:eastAsia="標楷體" w:hAnsi="標楷體" w:hint="eastAsia"/>
          <w:sz w:val="28"/>
        </w:rPr>
        <w:t>2.</w:t>
      </w:r>
      <w:r w:rsidRPr="00A71EFE">
        <w:rPr>
          <w:rFonts w:ascii="標楷體" w:eastAsia="標楷體" w:hAnsi="標楷體" w:hint="eastAsia"/>
          <w:sz w:val="28"/>
        </w:rPr>
        <w:t>招標文件</w:t>
      </w:r>
      <w:r>
        <w:rPr>
          <w:rFonts w:ascii="標楷體" w:eastAsia="標楷體" w:hAnsi="標楷體" w:hint="eastAsia"/>
          <w:sz w:val="28"/>
        </w:rPr>
        <w:t>已</w:t>
      </w:r>
      <w:r w:rsidRPr="00A71EFE">
        <w:rPr>
          <w:rFonts w:ascii="標楷體" w:eastAsia="標楷體" w:hAnsi="標楷體" w:hint="eastAsia"/>
          <w:sz w:val="28"/>
        </w:rPr>
        <w:t>訂明固定服務費用或費率者，</w:t>
      </w:r>
      <w:r>
        <w:rPr>
          <w:rFonts w:ascii="標楷體" w:eastAsia="標楷體" w:hAnsi="標楷體" w:hint="eastAsia"/>
          <w:sz w:val="28"/>
        </w:rPr>
        <w:t>參考</w:t>
      </w:r>
      <w:r w:rsidRPr="00F66638">
        <w:rPr>
          <w:rFonts w:ascii="標楷體" w:eastAsia="標楷體" w:hAnsi="標楷體" w:hint="eastAsia"/>
          <w:sz w:val="28"/>
        </w:rPr>
        <w:t>「最有利標</w:t>
      </w:r>
      <w:r>
        <w:rPr>
          <w:rFonts w:ascii="標楷體" w:eastAsia="標楷體" w:hAnsi="標楷體" w:hint="eastAsia"/>
          <w:sz w:val="28"/>
        </w:rPr>
        <w:t>評選</w:t>
      </w:r>
      <w:r w:rsidRPr="00F66638">
        <w:rPr>
          <w:rFonts w:ascii="標楷體" w:eastAsia="標楷體" w:hAnsi="標楷體" w:hint="eastAsia"/>
          <w:sz w:val="28"/>
        </w:rPr>
        <w:t>辦法」第15條</w:t>
      </w:r>
      <w:r>
        <w:rPr>
          <w:rFonts w:ascii="標楷體" w:eastAsia="標楷體" w:hAnsi="標楷體" w:hint="eastAsia"/>
          <w:sz w:val="28"/>
        </w:rPr>
        <w:t>之1</w:t>
      </w:r>
      <w:r w:rsidRPr="00F66638">
        <w:rPr>
          <w:rFonts w:ascii="標楷體" w:eastAsia="標楷體" w:hAnsi="標楷體" w:hint="eastAsia"/>
          <w:sz w:val="28"/>
        </w:rPr>
        <w:t>規定</w:t>
      </w:r>
      <w:r w:rsidRPr="0037488F">
        <w:rPr>
          <w:rFonts w:ascii="標楷體" w:eastAsia="標楷體" w:hAnsi="標楷體" w:hint="eastAsia"/>
          <w:sz w:val="28"/>
        </w:rPr>
        <w:t>，由機關擇一為之，或於招標文件預先擇一</w:t>
      </w:r>
      <w:r>
        <w:rPr>
          <w:rFonts w:ascii="標楷體" w:eastAsia="標楷體" w:hAnsi="標楷體" w:hint="eastAsia"/>
          <w:sz w:val="28"/>
        </w:rPr>
        <w:t>：</w:t>
      </w:r>
    </w:p>
    <w:p w:rsidR="00FC60D8" w:rsidRPr="00712FF6" w:rsidRDefault="00FC60D8" w:rsidP="00FC60D8">
      <w:pPr>
        <w:tabs>
          <w:tab w:val="left" w:pos="6360"/>
          <w:tab w:val="left" w:pos="7740"/>
        </w:tabs>
        <w:snapToGrid w:val="0"/>
        <w:spacing w:line="440" w:lineRule="exact"/>
        <w:ind w:leftChars="975" w:left="2774" w:rightChars="28" w:right="67" w:hangingChars="155" w:hanging="434"/>
        <w:jc w:val="both"/>
        <w:rPr>
          <w:rFonts w:ascii="標楷體" w:eastAsia="標楷體" w:hAnsi="標楷體" w:hint="eastAsia"/>
          <w:sz w:val="28"/>
        </w:rPr>
      </w:pPr>
      <w:r>
        <w:rPr>
          <w:rFonts w:ascii="標楷體" w:eastAsia="標楷體" w:hAnsi="標楷體" w:hint="eastAsia"/>
          <w:sz w:val="28"/>
        </w:rPr>
        <w:t>(1)</w:t>
      </w:r>
      <w:r w:rsidRPr="00712FF6">
        <w:rPr>
          <w:rFonts w:ascii="標楷體" w:eastAsia="標楷體" w:hAnsi="標楷體" w:hint="eastAsia"/>
          <w:sz w:val="28"/>
        </w:rPr>
        <w:t>對序位合計值相同廠商再行綜合</w:t>
      </w:r>
      <w:r>
        <w:rPr>
          <w:rFonts w:ascii="標楷體" w:eastAsia="標楷體" w:hAnsi="標楷體" w:hint="eastAsia"/>
          <w:sz w:val="28"/>
        </w:rPr>
        <w:t>評審</w:t>
      </w:r>
      <w:r w:rsidRPr="00712FF6">
        <w:rPr>
          <w:rFonts w:ascii="標楷體" w:eastAsia="標楷體" w:hAnsi="標楷體" w:hint="eastAsia"/>
          <w:sz w:val="28"/>
        </w:rPr>
        <w:t>一次，以序位合計值最低者</w:t>
      </w:r>
      <w:r w:rsidRPr="00A71EFE">
        <w:rPr>
          <w:rFonts w:ascii="標楷體" w:eastAsia="標楷體" w:hAnsi="標楷體" w:hint="eastAsia"/>
          <w:sz w:val="28"/>
        </w:rPr>
        <w:t>優先議價</w:t>
      </w:r>
      <w:r w:rsidRPr="00712FF6">
        <w:rPr>
          <w:rFonts w:ascii="標楷體" w:eastAsia="標楷體" w:hAnsi="標楷體" w:hint="eastAsia"/>
          <w:sz w:val="28"/>
        </w:rPr>
        <w:t>。綜合</w:t>
      </w:r>
      <w:r>
        <w:rPr>
          <w:rFonts w:ascii="標楷體" w:eastAsia="標楷體" w:hAnsi="標楷體" w:hint="eastAsia"/>
          <w:sz w:val="28"/>
        </w:rPr>
        <w:t>評審</w:t>
      </w:r>
      <w:r w:rsidRPr="00712FF6">
        <w:rPr>
          <w:rFonts w:ascii="標楷體" w:eastAsia="標楷體" w:hAnsi="標楷體" w:hint="eastAsia"/>
          <w:sz w:val="28"/>
        </w:rPr>
        <w:t>後之序位合計值仍相同者，抽籤決定之。</w:t>
      </w:r>
    </w:p>
    <w:p w:rsidR="00FC60D8" w:rsidRPr="00712FF6" w:rsidRDefault="00FC60D8" w:rsidP="00FC60D8">
      <w:pPr>
        <w:tabs>
          <w:tab w:val="left" w:pos="6360"/>
          <w:tab w:val="left" w:pos="7740"/>
        </w:tabs>
        <w:snapToGrid w:val="0"/>
        <w:spacing w:line="440" w:lineRule="exact"/>
        <w:ind w:leftChars="975" w:left="2774" w:rightChars="28" w:right="67" w:hangingChars="155" w:hanging="434"/>
        <w:jc w:val="both"/>
        <w:rPr>
          <w:rFonts w:ascii="標楷體" w:eastAsia="標楷體" w:hAnsi="標楷體" w:hint="eastAsia"/>
          <w:sz w:val="28"/>
        </w:rPr>
      </w:pPr>
      <w:r>
        <w:rPr>
          <w:rFonts w:ascii="標楷體" w:eastAsia="標楷體" w:hAnsi="標楷體" w:hint="eastAsia"/>
          <w:sz w:val="28"/>
        </w:rPr>
        <w:t>(2)</w:t>
      </w:r>
      <w:r w:rsidRPr="00712FF6">
        <w:rPr>
          <w:rFonts w:ascii="標楷體" w:eastAsia="標楷體" w:hAnsi="標楷體" w:hint="eastAsia"/>
          <w:sz w:val="28"/>
        </w:rPr>
        <w:t>擇配分最高之</w:t>
      </w:r>
      <w:r>
        <w:rPr>
          <w:rFonts w:ascii="標楷體" w:eastAsia="標楷體" w:hAnsi="標楷體" w:hint="eastAsia"/>
          <w:sz w:val="28"/>
        </w:rPr>
        <w:t>評審</w:t>
      </w:r>
      <w:r w:rsidRPr="00712FF6">
        <w:rPr>
          <w:rFonts w:ascii="標楷體" w:eastAsia="標楷體" w:hAnsi="標楷體" w:hint="eastAsia"/>
          <w:sz w:val="28"/>
        </w:rPr>
        <w:t>項目之得分合計值較高者</w:t>
      </w:r>
      <w:r w:rsidRPr="00A71EFE">
        <w:rPr>
          <w:rFonts w:ascii="標楷體" w:eastAsia="標楷體" w:hAnsi="標楷體" w:hint="eastAsia"/>
          <w:sz w:val="28"/>
        </w:rPr>
        <w:t>優先議價</w:t>
      </w:r>
      <w:r w:rsidRPr="00712FF6">
        <w:rPr>
          <w:rFonts w:ascii="標楷體" w:eastAsia="標楷體" w:hAnsi="標楷體" w:hint="eastAsia"/>
          <w:sz w:val="28"/>
        </w:rPr>
        <w:t>。得分仍相同者，抽籤決定之。</w:t>
      </w:r>
    </w:p>
    <w:p w:rsidR="00FC60D8" w:rsidRPr="00712FF6" w:rsidRDefault="00FC60D8" w:rsidP="00FC60D8">
      <w:pPr>
        <w:tabs>
          <w:tab w:val="left" w:pos="6360"/>
          <w:tab w:val="left" w:pos="7740"/>
        </w:tabs>
        <w:snapToGrid w:val="0"/>
        <w:spacing w:line="440" w:lineRule="exact"/>
        <w:ind w:leftChars="975" w:left="2774" w:rightChars="28" w:right="67" w:hangingChars="155" w:hanging="434"/>
        <w:jc w:val="both"/>
        <w:rPr>
          <w:rFonts w:ascii="標楷體" w:eastAsia="標楷體" w:hAnsi="標楷體" w:hint="eastAsia"/>
          <w:sz w:val="28"/>
        </w:rPr>
      </w:pPr>
      <w:r>
        <w:rPr>
          <w:rFonts w:ascii="標楷體" w:eastAsia="標楷體" w:hAnsi="標楷體" w:hint="eastAsia"/>
          <w:sz w:val="28"/>
        </w:rPr>
        <w:t>(3)</w:t>
      </w:r>
      <w:r w:rsidRPr="00712FF6">
        <w:rPr>
          <w:rFonts w:ascii="標楷體" w:eastAsia="標楷體" w:hAnsi="標楷體" w:hint="eastAsia"/>
          <w:sz w:val="28"/>
        </w:rPr>
        <w:t>擇獲得</w:t>
      </w:r>
      <w:r>
        <w:rPr>
          <w:rFonts w:ascii="標楷體" w:eastAsia="標楷體" w:hAnsi="標楷體" w:hint="eastAsia"/>
          <w:sz w:val="28"/>
        </w:rPr>
        <w:t>評審</w:t>
      </w:r>
      <w:r w:rsidRPr="00712FF6">
        <w:rPr>
          <w:rFonts w:ascii="標楷體" w:eastAsia="標楷體" w:hAnsi="標楷體" w:hint="eastAsia"/>
          <w:sz w:val="28"/>
        </w:rPr>
        <w:t>委員評定序位第一較多者</w:t>
      </w:r>
      <w:r w:rsidRPr="00A71EFE">
        <w:rPr>
          <w:rFonts w:ascii="標楷體" w:eastAsia="標楷體" w:hAnsi="標楷體" w:hint="eastAsia"/>
          <w:sz w:val="28"/>
        </w:rPr>
        <w:t>優先議價</w:t>
      </w:r>
      <w:r w:rsidRPr="00712FF6">
        <w:rPr>
          <w:rFonts w:ascii="標楷體" w:eastAsia="標楷體" w:hAnsi="標楷體" w:hint="eastAsia"/>
          <w:sz w:val="28"/>
        </w:rPr>
        <w:t>；仍相同者，抽籤決定之。</w:t>
      </w:r>
    </w:p>
    <w:p w:rsidR="00FC60D8" w:rsidRPr="008663DA" w:rsidRDefault="00FC60D8" w:rsidP="00FC60D8">
      <w:pPr>
        <w:tabs>
          <w:tab w:val="left" w:pos="6360"/>
          <w:tab w:val="left" w:pos="7740"/>
        </w:tabs>
        <w:snapToGrid w:val="0"/>
        <w:spacing w:line="440" w:lineRule="exact"/>
        <w:ind w:leftChars="407" w:left="1789" w:rightChars="28" w:right="67" w:hangingChars="290" w:hanging="812"/>
        <w:jc w:val="both"/>
        <w:rPr>
          <w:rFonts w:ascii="標楷體" w:eastAsia="標楷體" w:hAnsi="標楷體" w:hint="eastAsia"/>
          <w:sz w:val="28"/>
        </w:rPr>
      </w:pPr>
      <w:r>
        <w:rPr>
          <w:rFonts w:ascii="標楷體" w:eastAsia="標楷體" w:hAnsi="標楷體" w:hint="eastAsia"/>
          <w:sz w:val="28"/>
        </w:rPr>
        <w:t>（四）評審委員評審評分表及評審總表如附件。</w:t>
      </w:r>
    </w:p>
    <w:p w:rsidR="00FC60D8" w:rsidRDefault="00FC60D8" w:rsidP="00FC60D8">
      <w:pPr>
        <w:numPr>
          <w:ilvl w:val="0"/>
          <w:numId w:val="14"/>
        </w:numPr>
        <w:adjustRightInd/>
        <w:spacing w:line="440" w:lineRule="exact"/>
        <w:textAlignment w:val="auto"/>
        <w:rPr>
          <w:rFonts w:ascii="標楷體" w:eastAsia="標楷體" w:hAnsi="標楷體" w:hint="eastAsia"/>
          <w:sz w:val="28"/>
        </w:rPr>
      </w:pPr>
      <w:r>
        <w:rPr>
          <w:rFonts w:ascii="標楷體" w:eastAsia="標楷體" w:hAnsi="標楷體" w:hint="eastAsia"/>
          <w:sz w:val="28"/>
        </w:rPr>
        <w:t>補充說明及規定：</w:t>
      </w:r>
    </w:p>
    <w:p w:rsidR="00FC60D8" w:rsidRDefault="00FC60D8" w:rsidP="00FC60D8">
      <w:pPr>
        <w:tabs>
          <w:tab w:val="left" w:pos="6360"/>
          <w:tab w:val="left" w:pos="7740"/>
        </w:tabs>
        <w:snapToGrid w:val="0"/>
        <w:spacing w:line="440" w:lineRule="exact"/>
        <w:ind w:leftChars="407" w:left="1789" w:rightChars="28" w:right="67" w:hangingChars="290" w:hanging="812"/>
        <w:jc w:val="both"/>
        <w:rPr>
          <w:rFonts w:ascii="標楷體" w:eastAsia="標楷體" w:hAnsi="標楷體" w:hint="eastAsia"/>
          <w:sz w:val="28"/>
        </w:rPr>
      </w:pPr>
      <w:r>
        <w:rPr>
          <w:rFonts w:ascii="標楷體" w:eastAsia="標楷體" w:hAnsi="標楷體" w:hint="eastAsia"/>
          <w:sz w:val="28"/>
        </w:rPr>
        <w:t>（一）投標文件澄清：投標文件如有需投標廠商說明者，將依政府採購法第51條及其施行細則第60條辦理。</w:t>
      </w:r>
    </w:p>
    <w:p w:rsidR="00FC60D8" w:rsidRPr="008770E6" w:rsidRDefault="00FC60D8" w:rsidP="00FC60D8">
      <w:pPr>
        <w:tabs>
          <w:tab w:val="left" w:pos="6360"/>
          <w:tab w:val="left" w:pos="7740"/>
        </w:tabs>
        <w:snapToGrid w:val="0"/>
        <w:spacing w:line="440" w:lineRule="exact"/>
        <w:ind w:leftChars="407" w:left="1789" w:rightChars="28" w:right="67" w:hangingChars="290" w:hanging="812"/>
        <w:jc w:val="both"/>
        <w:rPr>
          <w:rFonts w:ascii="標楷體" w:eastAsia="標楷體" w:hAnsi="標楷體" w:hint="eastAsia"/>
          <w:sz w:val="28"/>
        </w:rPr>
      </w:pPr>
      <w:r>
        <w:rPr>
          <w:rFonts w:ascii="標楷體" w:eastAsia="標楷體" w:hAnsi="標楷體" w:hint="eastAsia"/>
          <w:sz w:val="28"/>
        </w:rPr>
        <w:t>（二）評審小組委員名單保密規定</w:t>
      </w:r>
      <w:r w:rsidRPr="008770E6">
        <w:rPr>
          <w:rFonts w:ascii="標楷體" w:eastAsia="標楷體" w:hAnsi="標楷體" w:hint="eastAsia"/>
          <w:sz w:val="28"/>
        </w:rPr>
        <w:t>（擇一勾選）</w:t>
      </w:r>
    </w:p>
    <w:p w:rsidR="00FC60D8" w:rsidRPr="00E449AD" w:rsidRDefault="00FC60D8" w:rsidP="00FC60D8">
      <w:pPr>
        <w:tabs>
          <w:tab w:val="left" w:pos="6360"/>
          <w:tab w:val="left" w:pos="7740"/>
        </w:tabs>
        <w:snapToGrid w:val="0"/>
        <w:spacing w:line="440" w:lineRule="exact"/>
        <w:ind w:leftChars="774" w:left="2141" w:rightChars="28" w:right="67" w:hangingChars="101" w:hanging="283"/>
        <w:jc w:val="both"/>
        <w:rPr>
          <w:rFonts w:ascii="標楷體" w:eastAsia="標楷體" w:hAnsi="標楷體" w:hint="eastAsia"/>
          <w:sz w:val="28"/>
        </w:rPr>
      </w:pPr>
      <w:r>
        <w:rPr>
          <w:rFonts w:ascii="標楷體" w:eastAsia="標楷體" w:hAnsi="標楷體" w:hint="eastAsia"/>
          <w:sz w:val="28"/>
        </w:rPr>
        <w:t>□本</w:t>
      </w:r>
      <w:r w:rsidRPr="00E449AD">
        <w:rPr>
          <w:rFonts w:ascii="標楷體" w:eastAsia="標楷體" w:hAnsi="標楷體" w:hint="eastAsia"/>
          <w:sz w:val="28"/>
        </w:rPr>
        <w:t>案於主管機關指定之資訊網站公開評審委員名單（網址：http：//web.pcc.gov.tw）。</w:t>
      </w:r>
    </w:p>
    <w:p w:rsidR="00FC60D8" w:rsidRDefault="00FC60D8" w:rsidP="00FC60D8">
      <w:pPr>
        <w:tabs>
          <w:tab w:val="left" w:pos="6360"/>
          <w:tab w:val="left" w:pos="7740"/>
        </w:tabs>
        <w:snapToGrid w:val="0"/>
        <w:spacing w:line="440" w:lineRule="exact"/>
        <w:ind w:leftChars="774" w:left="2141" w:rightChars="28" w:right="67" w:hangingChars="101" w:hanging="283"/>
        <w:jc w:val="both"/>
        <w:rPr>
          <w:rFonts w:ascii="標楷體" w:eastAsia="標楷體" w:hAnsi="標楷體" w:hint="eastAsia"/>
          <w:sz w:val="28"/>
        </w:rPr>
      </w:pPr>
      <w:r w:rsidRPr="00E449AD">
        <w:rPr>
          <w:rFonts w:ascii="標楷體" w:eastAsia="標楷體" w:hAnsi="標楷體" w:hint="eastAsia"/>
          <w:sz w:val="28"/>
        </w:rPr>
        <w:t>□本案經機關衡酌個案特性及實際需要，不予公開評審委員名單，該名單於開始評</w:t>
      </w:r>
      <w:r w:rsidR="00E34CC3" w:rsidRPr="00E449AD">
        <w:rPr>
          <w:rFonts w:ascii="標楷體" w:eastAsia="標楷體" w:hAnsi="標楷體" w:hint="eastAsia"/>
          <w:sz w:val="28"/>
        </w:rPr>
        <w:t>審</w:t>
      </w:r>
      <w:r w:rsidRPr="00E449AD">
        <w:rPr>
          <w:rFonts w:ascii="標楷體" w:eastAsia="標楷體" w:hAnsi="標楷體" w:hint="eastAsia"/>
          <w:sz w:val="28"/>
        </w:rPr>
        <w:t>前予以保密。廠</w:t>
      </w:r>
      <w:r w:rsidRPr="0016423C">
        <w:rPr>
          <w:rFonts w:ascii="標楷體" w:eastAsia="標楷體" w:hAnsi="標楷體" w:hint="eastAsia"/>
          <w:sz w:val="28"/>
        </w:rPr>
        <w:t>商不得探詢委員名單</w:t>
      </w:r>
      <w:r w:rsidRPr="008E1456">
        <w:rPr>
          <w:rFonts w:ascii="標楷體" w:eastAsia="標楷體" w:hAnsi="標楷體" w:hint="eastAsia"/>
          <w:sz w:val="28"/>
        </w:rPr>
        <w:t>。</w:t>
      </w:r>
    </w:p>
    <w:p w:rsidR="00FC60D8" w:rsidRDefault="00FC60D8" w:rsidP="00FC60D8">
      <w:pPr>
        <w:tabs>
          <w:tab w:val="left" w:pos="6360"/>
          <w:tab w:val="left" w:pos="7740"/>
        </w:tabs>
        <w:snapToGrid w:val="0"/>
        <w:spacing w:line="440" w:lineRule="exact"/>
        <w:ind w:leftChars="408" w:left="1822" w:rightChars="28" w:right="67" w:hangingChars="301" w:hanging="843"/>
        <w:jc w:val="both"/>
        <w:rPr>
          <w:rFonts w:ascii="標楷體" w:eastAsia="標楷體" w:hAnsi="標楷體" w:hint="eastAsia"/>
          <w:sz w:val="28"/>
        </w:rPr>
      </w:pPr>
      <w:r>
        <w:rPr>
          <w:rFonts w:ascii="標楷體" w:eastAsia="標楷體" w:hAnsi="標楷體" w:hint="eastAsia"/>
          <w:sz w:val="28"/>
        </w:rPr>
        <w:t>（三）本機關保留本案於</w:t>
      </w:r>
      <w:r w:rsidRPr="002C50B8">
        <w:rPr>
          <w:rFonts w:ascii="標楷體" w:eastAsia="標楷體" w:hAnsi="標楷體" w:hint="eastAsia"/>
          <w:sz w:val="28"/>
        </w:rPr>
        <w:t>無法</w:t>
      </w:r>
      <w:r>
        <w:rPr>
          <w:rFonts w:ascii="標楷體" w:eastAsia="標楷體" w:hAnsi="標楷體" w:hint="eastAsia"/>
          <w:sz w:val="28"/>
        </w:rPr>
        <w:t>評定符合需要廠商</w:t>
      </w:r>
      <w:r w:rsidRPr="002C50B8">
        <w:rPr>
          <w:rFonts w:ascii="標楷體" w:eastAsia="標楷體" w:hAnsi="標楷體" w:hint="eastAsia"/>
          <w:sz w:val="28"/>
        </w:rPr>
        <w:t>時</w:t>
      </w:r>
      <w:r>
        <w:rPr>
          <w:rFonts w:ascii="標楷體" w:eastAsia="標楷體" w:hAnsi="標楷體" w:hint="eastAsia"/>
          <w:sz w:val="28"/>
        </w:rPr>
        <w:t>，</w:t>
      </w:r>
      <w:r w:rsidRPr="002C50B8">
        <w:rPr>
          <w:rFonts w:ascii="標楷體" w:eastAsia="標楷體" w:hAnsi="標楷體" w:hint="eastAsia"/>
          <w:sz w:val="28"/>
        </w:rPr>
        <w:t>得</w:t>
      </w:r>
      <w:r>
        <w:rPr>
          <w:rFonts w:ascii="標楷體" w:eastAsia="標楷體" w:hAnsi="標楷體" w:hint="eastAsia"/>
          <w:sz w:val="28"/>
        </w:rPr>
        <w:t>參考政府</w:t>
      </w:r>
      <w:r w:rsidRPr="002C50B8">
        <w:rPr>
          <w:rFonts w:ascii="標楷體" w:eastAsia="標楷體" w:hAnsi="標楷體" w:hint="eastAsia"/>
          <w:sz w:val="28"/>
        </w:rPr>
        <w:t>採購法第56條</w:t>
      </w:r>
      <w:r>
        <w:rPr>
          <w:rFonts w:ascii="標楷體" w:eastAsia="標楷體" w:hAnsi="標楷體" w:hint="eastAsia"/>
          <w:sz w:val="28"/>
        </w:rPr>
        <w:t>及第57條</w:t>
      </w:r>
      <w:r w:rsidRPr="002C50B8">
        <w:rPr>
          <w:rFonts w:ascii="標楷體" w:eastAsia="標楷體" w:hAnsi="標楷體" w:hint="eastAsia"/>
          <w:sz w:val="28"/>
        </w:rPr>
        <w:t>規定</w:t>
      </w:r>
      <w:r>
        <w:rPr>
          <w:rFonts w:ascii="標楷體" w:eastAsia="標楷體" w:hAnsi="標楷體" w:hint="eastAsia"/>
          <w:sz w:val="28"/>
        </w:rPr>
        <w:t>，就所有評審項目</w:t>
      </w:r>
      <w:r w:rsidRPr="002C50B8">
        <w:rPr>
          <w:rFonts w:ascii="標楷體" w:eastAsia="標楷體" w:hAnsi="標楷體" w:hint="eastAsia"/>
          <w:sz w:val="28"/>
        </w:rPr>
        <w:t>採行協商措施</w:t>
      </w:r>
      <w:r>
        <w:rPr>
          <w:rFonts w:ascii="標楷體" w:eastAsia="標楷體" w:hAnsi="標楷體" w:hint="eastAsia"/>
          <w:sz w:val="28"/>
        </w:rPr>
        <w:t>之權利。</w:t>
      </w:r>
    </w:p>
    <w:sectPr w:rsidR="00FC60D8">
      <w:footerReference w:type="even" r:id="rId11"/>
      <w:footerReference w:type="default" r:id="rId12"/>
      <w:pgSz w:w="11907" w:h="16840" w:code="9"/>
      <w:pgMar w:top="1304" w:right="1247" w:bottom="130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15" w:rsidRDefault="00BB0A15">
      <w:r>
        <w:separator/>
      </w:r>
    </w:p>
  </w:endnote>
  <w:endnote w:type="continuationSeparator" w:id="0">
    <w:p w:rsidR="00BB0A15" w:rsidRDefault="00BB0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MS Serif">
    <w:altName w:val="Gabriola"/>
    <w:panose1 w:val="04000500000000000000"/>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3F" w:rsidRDefault="000802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8023F" w:rsidRDefault="000802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23F" w:rsidRDefault="0008023F">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sidR="005F630C">
      <w:rPr>
        <w:rStyle w:val="a6"/>
        <w:rFonts w:ascii="全真楷書"/>
        <w:noProof/>
      </w:rPr>
      <w:t>5</w:t>
    </w:r>
    <w:r>
      <w:rPr>
        <w:rStyle w:val="a6"/>
        <w:rFonts w:ascii="全真楷書"/>
      </w:rPr>
      <w:fldChar w:fldCharType="end"/>
    </w:r>
  </w:p>
  <w:p w:rsidR="0008023F" w:rsidRDefault="000802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15" w:rsidRDefault="00BB0A15">
      <w:r>
        <w:separator/>
      </w:r>
    </w:p>
  </w:footnote>
  <w:footnote w:type="continuationSeparator" w:id="0">
    <w:p w:rsidR="00BB0A15" w:rsidRDefault="00BB0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nsid w:val="23996BB9"/>
    <w:multiLevelType w:val="hybridMultilevel"/>
    <w:tmpl w:val="4E268B34"/>
    <w:lvl w:ilvl="0" w:tplc="CFD4AA2E">
      <w:numFmt w:val="bullet"/>
      <w:lvlText w:val="■"/>
      <w:lvlJc w:val="left"/>
      <w:pPr>
        <w:tabs>
          <w:tab w:val="num" w:pos="1558"/>
        </w:tabs>
        <w:ind w:left="1558" w:hanging="360"/>
      </w:pPr>
      <w:rPr>
        <w:rFonts w:ascii="標楷體" w:eastAsia="標楷體" w:hAnsi="標楷體" w:cs="Times New Roman" w:hint="eastAsia"/>
      </w:rPr>
    </w:lvl>
    <w:lvl w:ilvl="1" w:tplc="04090003" w:tentative="1">
      <w:start w:val="1"/>
      <w:numFmt w:val="bullet"/>
      <w:lvlText w:val=""/>
      <w:lvlJc w:val="left"/>
      <w:pPr>
        <w:tabs>
          <w:tab w:val="num" w:pos="2158"/>
        </w:tabs>
        <w:ind w:left="2158" w:hanging="480"/>
      </w:pPr>
      <w:rPr>
        <w:rFonts w:ascii="Wingdings" w:hAnsi="Wingdings" w:hint="default"/>
      </w:rPr>
    </w:lvl>
    <w:lvl w:ilvl="2" w:tplc="04090005" w:tentative="1">
      <w:start w:val="1"/>
      <w:numFmt w:val="bullet"/>
      <w:lvlText w:val=""/>
      <w:lvlJc w:val="left"/>
      <w:pPr>
        <w:tabs>
          <w:tab w:val="num" w:pos="2638"/>
        </w:tabs>
        <w:ind w:left="2638" w:hanging="480"/>
      </w:pPr>
      <w:rPr>
        <w:rFonts w:ascii="Wingdings" w:hAnsi="Wingdings" w:hint="default"/>
      </w:rPr>
    </w:lvl>
    <w:lvl w:ilvl="3" w:tplc="04090001" w:tentative="1">
      <w:start w:val="1"/>
      <w:numFmt w:val="bullet"/>
      <w:lvlText w:val=""/>
      <w:lvlJc w:val="left"/>
      <w:pPr>
        <w:tabs>
          <w:tab w:val="num" w:pos="3118"/>
        </w:tabs>
        <w:ind w:left="3118" w:hanging="480"/>
      </w:pPr>
      <w:rPr>
        <w:rFonts w:ascii="Wingdings" w:hAnsi="Wingdings" w:hint="default"/>
      </w:rPr>
    </w:lvl>
    <w:lvl w:ilvl="4" w:tplc="04090003" w:tentative="1">
      <w:start w:val="1"/>
      <w:numFmt w:val="bullet"/>
      <w:lvlText w:val=""/>
      <w:lvlJc w:val="left"/>
      <w:pPr>
        <w:tabs>
          <w:tab w:val="num" w:pos="3598"/>
        </w:tabs>
        <w:ind w:left="3598" w:hanging="480"/>
      </w:pPr>
      <w:rPr>
        <w:rFonts w:ascii="Wingdings" w:hAnsi="Wingdings" w:hint="default"/>
      </w:rPr>
    </w:lvl>
    <w:lvl w:ilvl="5" w:tplc="04090005" w:tentative="1">
      <w:start w:val="1"/>
      <w:numFmt w:val="bullet"/>
      <w:lvlText w:val=""/>
      <w:lvlJc w:val="left"/>
      <w:pPr>
        <w:tabs>
          <w:tab w:val="num" w:pos="4078"/>
        </w:tabs>
        <w:ind w:left="4078" w:hanging="480"/>
      </w:pPr>
      <w:rPr>
        <w:rFonts w:ascii="Wingdings" w:hAnsi="Wingdings" w:hint="default"/>
      </w:rPr>
    </w:lvl>
    <w:lvl w:ilvl="6" w:tplc="04090001" w:tentative="1">
      <w:start w:val="1"/>
      <w:numFmt w:val="bullet"/>
      <w:lvlText w:val=""/>
      <w:lvlJc w:val="left"/>
      <w:pPr>
        <w:tabs>
          <w:tab w:val="num" w:pos="4558"/>
        </w:tabs>
        <w:ind w:left="4558" w:hanging="480"/>
      </w:pPr>
      <w:rPr>
        <w:rFonts w:ascii="Wingdings" w:hAnsi="Wingdings" w:hint="default"/>
      </w:rPr>
    </w:lvl>
    <w:lvl w:ilvl="7" w:tplc="04090003" w:tentative="1">
      <w:start w:val="1"/>
      <w:numFmt w:val="bullet"/>
      <w:lvlText w:val=""/>
      <w:lvlJc w:val="left"/>
      <w:pPr>
        <w:tabs>
          <w:tab w:val="num" w:pos="5038"/>
        </w:tabs>
        <w:ind w:left="5038" w:hanging="480"/>
      </w:pPr>
      <w:rPr>
        <w:rFonts w:ascii="Wingdings" w:hAnsi="Wingdings" w:hint="default"/>
      </w:rPr>
    </w:lvl>
    <w:lvl w:ilvl="8" w:tplc="04090005" w:tentative="1">
      <w:start w:val="1"/>
      <w:numFmt w:val="bullet"/>
      <w:lvlText w:val=""/>
      <w:lvlJc w:val="left"/>
      <w:pPr>
        <w:tabs>
          <w:tab w:val="num" w:pos="5518"/>
        </w:tabs>
        <w:ind w:left="5518" w:hanging="480"/>
      </w:pPr>
      <w:rPr>
        <w:rFonts w:ascii="Wingdings" w:hAnsi="Wingdings" w:hint="default"/>
      </w:rPr>
    </w:lvl>
  </w:abstractNum>
  <w:abstractNum w:abstractNumId="5">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6">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1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1">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2">
    <w:nsid w:val="7AB250A1"/>
    <w:multiLevelType w:val="singleLevel"/>
    <w:tmpl w:val="9C88AB3A"/>
    <w:lvl w:ilvl="0">
      <w:start w:val="1"/>
      <w:numFmt w:val="taiwaneseCountingThousand"/>
      <w:lvlText w:val="%1、"/>
      <w:legacy w:legacy="1" w:legacySpace="0" w:legacyIndent="570"/>
      <w:lvlJc w:val="left"/>
      <w:pPr>
        <w:ind w:left="570" w:hanging="570"/>
      </w:pPr>
      <w:rPr>
        <w:rFonts w:ascii="全真楷書" w:eastAsia="全真楷書" w:hint="eastAsia"/>
        <w:b w:val="0"/>
        <w:i w:val="0"/>
        <w:dstrike w:val="0"/>
        <w:sz w:val="28"/>
        <w:u w:val="none"/>
        <w:lang w:val="en-US"/>
      </w:rPr>
    </w:lvl>
  </w:abstractNum>
  <w:abstractNum w:abstractNumId="1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2"/>
  </w:num>
  <w:num w:numId="2">
    <w:abstractNumId w:val="12"/>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3"/>
  </w:num>
  <w:num w:numId="4">
    <w:abstractNumId w:val="3"/>
  </w:num>
  <w:num w:numId="5">
    <w:abstractNumId w:val="1"/>
  </w:num>
  <w:num w:numId="6">
    <w:abstractNumId w:val="2"/>
  </w:num>
  <w:num w:numId="7">
    <w:abstractNumId w:val="7"/>
  </w:num>
  <w:num w:numId="8">
    <w:abstractNumId w:val="6"/>
  </w:num>
  <w:num w:numId="9">
    <w:abstractNumId w:val="5"/>
  </w:num>
  <w:num w:numId="10">
    <w:abstractNumId w:val="11"/>
  </w:num>
  <w:num w:numId="11">
    <w:abstractNumId w:val="8"/>
  </w:num>
  <w:num w:numId="12">
    <w:abstractNumId w:val="0"/>
  </w:num>
  <w:num w:numId="13">
    <w:abstractNumId w:val="10"/>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715A3"/>
    <w:rsid w:val="0000158F"/>
    <w:rsid w:val="000237E1"/>
    <w:rsid w:val="0008023F"/>
    <w:rsid w:val="0008595E"/>
    <w:rsid w:val="00087D76"/>
    <w:rsid w:val="00095CDE"/>
    <w:rsid w:val="000D12DC"/>
    <w:rsid w:val="000D2CAF"/>
    <w:rsid w:val="000E0165"/>
    <w:rsid w:val="000E4DCA"/>
    <w:rsid w:val="000E6ECD"/>
    <w:rsid w:val="0010091A"/>
    <w:rsid w:val="00106ED1"/>
    <w:rsid w:val="00116013"/>
    <w:rsid w:val="0012461A"/>
    <w:rsid w:val="001346D0"/>
    <w:rsid w:val="001414E0"/>
    <w:rsid w:val="001510B6"/>
    <w:rsid w:val="00162FEA"/>
    <w:rsid w:val="00181A70"/>
    <w:rsid w:val="001952AF"/>
    <w:rsid w:val="001A7ED9"/>
    <w:rsid w:val="001B279F"/>
    <w:rsid w:val="001C5529"/>
    <w:rsid w:val="001D294E"/>
    <w:rsid w:val="001F6808"/>
    <w:rsid w:val="001F737F"/>
    <w:rsid w:val="00206859"/>
    <w:rsid w:val="002100FC"/>
    <w:rsid w:val="00224C5F"/>
    <w:rsid w:val="0023032B"/>
    <w:rsid w:val="00234B9C"/>
    <w:rsid w:val="00262C2C"/>
    <w:rsid w:val="00270220"/>
    <w:rsid w:val="002729E2"/>
    <w:rsid w:val="002C42E3"/>
    <w:rsid w:val="002C6833"/>
    <w:rsid w:val="002D15E9"/>
    <w:rsid w:val="002D335D"/>
    <w:rsid w:val="002F449E"/>
    <w:rsid w:val="00342E1A"/>
    <w:rsid w:val="003471D3"/>
    <w:rsid w:val="00347E8E"/>
    <w:rsid w:val="003516E8"/>
    <w:rsid w:val="00352762"/>
    <w:rsid w:val="00375DA0"/>
    <w:rsid w:val="00392401"/>
    <w:rsid w:val="003966CD"/>
    <w:rsid w:val="003B2552"/>
    <w:rsid w:val="003C0FED"/>
    <w:rsid w:val="003C362C"/>
    <w:rsid w:val="003E7A68"/>
    <w:rsid w:val="003E7F93"/>
    <w:rsid w:val="0040386B"/>
    <w:rsid w:val="00411B90"/>
    <w:rsid w:val="00412D43"/>
    <w:rsid w:val="00453517"/>
    <w:rsid w:val="00463A32"/>
    <w:rsid w:val="00467364"/>
    <w:rsid w:val="00474BE6"/>
    <w:rsid w:val="00486A98"/>
    <w:rsid w:val="004A14AE"/>
    <w:rsid w:val="004A2C8A"/>
    <w:rsid w:val="004C0181"/>
    <w:rsid w:val="004C42CE"/>
    <w:rsid w:val="004D1AB9"/>
    <w:rsid w:val="004E64B8"/>
    <w:rsid w:val="004F4551"/>
    <w:rsid w:val="00540EAD"/>
    <w:rsid w:val="00567969"/>
    <w:rsid w:val="00573283"/>
    <w:rsid w:val="005816EC"/>
    <w:rsid w:val="00587954"/>
    <w:rsid w:val="005972DC"/>
    <w:rsid w:val="005A05F3"/>
    <w:rsid w:val="005A1ACB"/>
    <w:rsid w:val="005A36F2"/>
    <w:rsid w:val="005D3869"/>
    <w:rsid w:val="005D4AC5"/>
    <w:rsid w:val="005F2097"/>
    <w:rsid w:val="005F4ABE"/>
    <w:rsid w:val="005F630C"/>
    <w:rsid w:val="005F7228"/>
    <w:rsid w:val="00620152"/>
    <w:rsid w:val="00645995"/>
    <w:rsid w:val="00676BAF"/>
    <w:rsid w:val="006809C9"/>
    <w:rsid w:val="006811F2"/>
    <w:rsid w:val="00687DEA"/>
    <w:rsid w:val="00692B7F"/>
    <w:rsid w:val="006945C5"/>
    <w:rsid w:val="00697777"/>
    <w:rsid w:val="006B69C1"/>
    <w:rsid w:val="006C2ACF"/>
    <w:rsid w:val="006E1B1C"/>
    <w:rsid w:val="006E6060"/>
    <w:rsid w:val="00701BD2"/>
    <w:rsid w:val="00701FEC"/>
    <w:rsid w:val="0071681C"/>
    <w:rsid w:val="00722889"/>
    <w:rsid w:val="00725636"/>
    <w:rsid w:val="00741936"/>
    <w:rsid w:val="00752B5D"/>
    <w:rsid w:val="00754A72"/>
    <w:rsid w:val="0077016B"/>
    <w:rsid w:val="0079334F"/>
    <w:rsid w:val="0079567B"/>
    <w:rsid w:val="007B0163"/>
    <w:rsid w:val="007C339F"/>
    <w:rsid w:val="007E0A36"/>
    <w:rsid w:val="007E2A21"/>
    <w:rsid w:val="007F711D"/>
    <w:rsid w:val="00825727"/>
    <w:rsid w:val="00836D68"/>
    <w:rsid w:val="00846157"/>
    <w:rsid w:val="008503B8"/>
    <w:rsid w:val="008715A3"/>
    <w:rsid w:val="00896CBA"/>
    <w:rsid w:val="008A6486"/>
    <w:rsid w:val="008C114F"/>
    <w:rsid w:val="008D7FC2"/>
    <w:rsid w:val="008E4176"/>
    <w:rsid w:val="008E5184"/>
    <w:rsid w:val="008F4B8A"/>
    <w:rsid w:val="00920DF2"/>
    <w:rsid w:val="00920F6F"/>
    <w:rsid w:val="00933409"/>
    <w:rsid w:val="00937025"/>
    <w:rsid w:val="00944D02"/>
    <w:rsid w:val="00946E12"/>
    <w:rsid w:val="00956BB8"/>
    <w:rsid w:val="00970054"/>
    <w:rsid w:val="0098193D"/>
    <w:rsid w:val="00983B55"/>
    <w:rsid w:val="009C4B8C"/>
    <w:rsid w:val="009C76C8"/>
    <w:rsid w:val="009D2332"/>
    <w:rsid w:val="009D2665"/>
    <w:rsid w:val="009E178C"/>
    <w:rsid w:val="009E30CC"/>
    <w:rsid w:val="00A0177D"/>
    <w:rsid w:val="00A02919"/>
    <w:rsid w:val="00A20FAF"/>
    <w:rsid w:val="00A233DB"/>
    <w:rsid w:val="00A2543B"/>
    <w:rsid w:val="00A51FF4"/>
    <w:rsid w:val="00A55F03"/>
    <w:rsid w:val="00A72F18"/>
    <w:rsid w:val="00A77FA9"/>
    <w:rsid w:val="00A86C69"/>
    <w:rsid w:val="00AB3C2F"/>
    <w:rsid w:val="00AD6AC3"/>
    <w:rsid w:val="00AE43B2"/>
    <w:rsid w:val="00AE54C7"/>
    <w:rsid w:val="00AE5851"/>
    <w:rsid w:val="00B031DB"/>
    <w:rsid w:val="00B05504"/>
    <w:rsid w:val="00B26032"/>
    <w:rsid w:val="00B32237"/>
    <w:rsid w:val="00B414E8"/>
    <w:rsid w:val="00BA3054"/>
    <w:rsid w:val="00BB0A15"/>
    <w:rsid w:val="00BB18F7"/>
    <w:rsid w:val="00BF5153"/>
    <w:rsid w:val="00BF53F4"/>
    <w:rsid w:val="00C0098F"/>
    <w:rsid w:val="00C011FE"/>
    <w:rsid w:val="00C1540D"/>
    <w:rsid w:val="00C2264C"/>
    <w:rsid w:val="00C47C2F"/>
    <w:rsid w:val="00C52EBE"/>
    <w:rsid w:val="00C61921"/>
    <w:rsid w:val="00C707A1"/>
    <w:rsid w:val="00CA5839"/>
    <w:rsid w:val="00CC384D"/>
    <w:rsid w:val="00CC640E"/>
    <w:rsid w:val="00CD1287"/>
    <w:rsid w:val="00D01E93"/>
    <w:rsid w:val="00D0260C"/>
    <w:rsid w:val="00D20BE0"/>
    <w:rsid w:val="00D22A2D"/>
    <w:rsid w:val="00D54A44"/>
    <w:rsid w:val="00D66318"/>
    <w:rsid w:val="00D67F1B"/>
    <w:rsid w:val="00D953A3"/>
    <w:rsid w:val="00DB4825"/>
    <w:rsid w:val="00DB4921"/>
    <w:rsid w:val="00DC1732"/>
    <w:rsid w:val="00DD6C87"/>
    <w:rsid w:val="00DE264A"/>
    <w:rsid w:val="00DF432C"/>
    <w:rsid w:val="00E07F7F"/>
    <w:rsid w:val="00E20F9E"/>
    <w:rsid w:val="00E22349"/>
    <w:rsid w:val="00E23E25"/>
    <w:rsid w:val="00E326BC"/>
    <w:rsid w:val="00E34CC3"/>
    <w:rsid w:val="00E40B9E"/>
    <w:rsid w:val="00E412BC"/>
    <w:rsid w:val="00E449AD"/>
    <w:rsid w:val="00E61528"/>
    <w:rsid w:val="00E66D46"/>
    <w:rsid w:val="00E8218E"/>
    <w:rsid w:val="00E852E8"/>
    <w:rsid w:val="00EB4E72"/>
    <w:rsid w:val="00EC3C34"/>
    <w:rsid w:val="00EE2D1A"/>
    <w:rsid w:val="00EF037F"/>
    <w:rsid w:val="00EF7396"/>
    <w:rsid w:val="00F033EF"/>
    <w:rsid w:val="00F17DB6"/>
    <w:rsid w:val="00F21384"/>
    <w:rsid w:val="00F53DB8"/>
    <w:rsid w:val="00F548F5"/>
    <w:rsid w:val="00F55A12"/>
    <w:rsid w:val="00F66ACF"/>
    <w:rsid w:val="00F83F92"/>
    <w:rsid w:val="00F84F98"/>
    <w:rsid w:val="00F97B43"/>
    <w:rsid w:val="00FA349A"/>
    <w:rsid w:val="00FB209A"/>
    <w:rsid w:val="00FC60D8"/>
    <w:rsid w:val="00FE63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
    <w:name w:val="Plain Text"/>
    <w:basedOn w:val="a"/>
    <w:rPr>
      <w:rFonts w:ascii="細明體" w:eastAsia="細明體" w:hAnsi="Courier New"/>
    </w:rPr>
  </w:style>
  <w:style w:type="paragraph" w:customStyle="1" w:styleId="BodyText2">
    <w:name w:val="Body Text 2"/>
    <w:basedOn w:val="a"/>
    <w:pPr>
      <w:ind w:left="720"/>
    </w:pPr>
  </w:style>
  <w:style w:type="paragraph" w:customStyle="1" w:styleId="BodyTextIndent2">
    <w:name w:val="Body Text Indent 2"/>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
    <w:name w:val="Body Text Indent 3"/>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
    <w:name w:val="Block Text"/>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7">
    <w:name w:val="Body Text Indent"/>
    <w:basedOn w:val="a"/>
    <w:pPr>
      <w:spacing w:line="300" w:lineRule="atLeast"/>
      <w:ind w:left="1134" w:hanging="567"/>
      <w:jc w:val="both"/>
    </w:pPr>
    <w:rPr>
      <w:rFonts w:ascii="標楷體" w:eastAsia="標楷體"/>
      <w:color w:val="000000"/>
    </w:rPr>
  </w:style>
  <w:style w:type="paragraph" w:styleId="a8">
    <w:name w:val="header"/>
    <w:basedOn w:val="a"/>
    <w:pPr>
      <w:tabs>
        <w:tab w:val="center" w:pos="4153"/>
        <w:tab w:val="right" w:pos="8306"/>
      </w:tabs>
      <w:snapToGrid w:val="0"/>
    </w:pPr>
    <w:rPr>
      <w:sz w:val="20"/>
    </w:rPr>
  </w:style>
  <w:style w:type="character" w:styleId="a9">
    <w:name w:val="Hyperlink"/>
    <w:basedOn w:val="a0"/>
    <w:rsid w:val="00920F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pcc.gov.tw/&#24120;&#29992;&#26597;&#35426;/&#20778;&#33391;&#24288;&#21830;&#21517;&#21934;/" TargetMode="External"/><Relationship Id="rId4" Type="http://schemas.openxmlformats.org/officeDocument/2006/relationships/settings" Target="settings.xml"/><Relationship Id="rId9" Type="http://schemas.openxmlformats.org/officeDocument/2006/relationships/hyperlink" Target="https://web.pcc.gov.tw/&#24120;&#29992;&#26597;&#35426;/&#20778;&#33391;&#24288;&#21830;&#21517;&#2193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CA6D-A645-4C83-B9A4-BC1DFC81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9718</Characters>
  <Application>Microsoft Office Word</Application>
  <DocSecurity>0</DocSecurity>
  <Lines>80</Lines>
  <Paragraphs>22</Paragraphs>
  <ScaleCrop>false</ScaleCrop>
  <Company>PCC</Company>
  <LinksUpToDate>false</LinksUpToDate>
  <CharactersWithSpaces>11400</CharactersWithSpaces>
  <SharedDoc>false</SharedDoc>
  <HLinks>
    <vt:vector size="18" baseType="variant">
      <vt:variant>
        <vt:i4>-1152080767</vt:i4>
      </vt:variant>
      <vt:variant>
        <vt:i4>6</vt:i4>
      </vt:variant>
      <vt:variant>
        <vt:i4>0</vt:i4>
      </vt:variant>
      <vt:variant>
        <vt:i4>5</vt:i4>
      </vt:variant>
      <vt:variant>
        <vt:lpwstr>https://web.pcc.gov.tw/常用查詢/優良廠商名單/</vt:lpwstr>
      </vt:variant>
      <vt:variant>
        <vt:lpwstr/>
      </vt:variant>
      <vt:variant>
        <vt:i4>-1152080767</vt:i4>
      </vt:variant>
      <vt:variant>
        <vt:i4>3</vt:i4>
      </vt:variant>
      <vt:variant>
        <vt:i4>0</vt:i4>
      </vt:variant>
      <vt:variant>
        <vt:i4>5</vt:i4>
      </vt:variant>
      <vt:variant>
        <vt:lpwstr>https://web.pcc.gov.tw/常用查詢/優良廠商名單/</vt:lpwstr>
      </vt:variant>
      <vt:variant>
        <vt:lpwstr/>
      </vt:variant>
      <vt:variant>
        <vt:i4>-1152080767</vt:i4>
      </vt:variant>
      <vt:variant>
        <vt:i4>0</vt:i4>
      </vt:variant>
      <vt:variant>
        <vt:i4>0</vt:i4>
      </vt:variant>
      <vt:variant>
        <vt:i4>5</vt:i4>
      </vt:variant>
      <vt:variant>
        <vt:lpwstr>https://web.pcc.gov.tw/常用查詢/優良廠商名單/</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2</cp:revision>
  <cp:lastPrinted>2019-05-28T02:07:00Z</cp:lastPrinted>
  <dcterms:created xsi:type="dcterms:W3CDTF">2024-06-08T11:51:00Z</dcterms:created>
  <dcterms:modified xsi:type="dcterms:W3CDTF">2024-06-08T11:51:00Z</dcterms:modified>
  <cp:category>I30</cp:category>
</cp:coreProperties>
</file>