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7E84" w14:textId="7C6F4B39" w:rsidR="00A53A29" w:rsidRPr="00625FA0" w:rsidRDefault="00625FA0" w:rsidP="00625FA0">
      <w:pPr>
        <w:jc w:val="center"/>
        <w:rPr>
          <w:rFonts w:ascii="標楷體" w:eastAsia="標楷體" w:hAnsi="標楷體"/>
          <w:sz w:val="28"/>
          <w:szCs w:val="28"/>
        </w:rPr>
      </w:pPr>
      <w:r w:rsidRPr="00625FA0">
        <w:rPr>
          <w:rFonts w:ascii="標楷體" w:eastAsia="標楷體" w:hAnsi="標楷體" w:hint="eastAsia"/>
          <w:sz w:val="28"/>
          <w:szCs w:val="28"/>
        </w:rPr>
        <w:t>基隆市東信國民小學110學年度第一</w:t>
      </w:r>
      <w:proofErr w:type="gramStart"/>
      <w:r w:rsidRPr="00625FA0">
        <w:rPr>
          <w:rFonts w:ascii="標楷體" w:eastAsia="標楷體" w:hAnsi="標楷體" w:hint="eastAsia"/>
          <w:sz w:val="28"/>
          <w:szCs w:val="28"/>
        </w:rPr>
        <w:t>學期部定課程課程</w:t>
      </w:r>
      <w:proofErr w:type="gramEnd"/>
      <w:r w:rsidRPr="00625FA0">
        <w:rPr>
          <w:rFonts w:ascii="標楷體" w:eastAsia="標楷體" w:hAnsi="標楷體" w:hint="eastAsia"/>
          <w:sz w:val="28"/>
          <w:szCs w:val="28"/>
        </w:rPr>
        <w:t>評鑑</w:t>
      </w:r>
    </w:p>
    <w:p w14:paraId="54A5C005" w14:textId="33B50C94" w:rsidR="00625FA0" w:rsidRDefault="00625FA0" w:rsidP="00625FA0">
      <w:pPr>
        <w:jc w:val="center"/>
        <w:rPr>
          <w:rFonts w:ascii="標楷體" w:eastAsia="標楷體" w:hAnsi="標楷體"/>
          <w:sz w:val="28"/>
          <w:szCs w:val="28"/>
        </w:rPr>
      </w:pPr>
      <w:r w:rsidRPr="00625FA0">
        <w:rPr>
          <w:rFonts w:ascii="標楷體" w:eastAsia="標楷體" w:hAnsi="標楷體" w:hint="eastAsia"/>
          <w:sz w:val="28"/>
          <w:szCs w:val="28"/>
        </w:rPr>
        <w:t>領域課程設計階段評鑑暨改編設計</w:t>
      </w:r>
      <w:proofErr w:type="gramStart"/>
      <w:r w:rsidRPr="00625FA0">
        <w:rPr>
          <w:rFonts w:ascii="標楷體" w:eastAsia="標楷體" w:hAnsi="標楷體" w:hint="eastAsia"/>
          <w:sz w:val="28"/>
          <w:szCs w:val="28"/>
        </w:rPr>
        <w:t>規</w:t>
      </w:r>
      <w:proofErr w:type="gramEnd"/>
      <w:r w:rsidRPr="00625FA0">
        <w:rPr>
          <w:rFonts w:ascii="標楷體" w:eastAsia="標楷體" w:hAnsi="標楷體" w:hint="eastAsia"/>
          <w:sz w:val="28"/>
          <w:szCs w:val="28"/>
        </w:rPr>
        <w:t>畫表</w:t>
      </w:r>
    </w:p>
    <w:p w14:paraId="43B04CAD" w14:textId="40456256" w:rsidR="007D3D78" w:rsidRDefault="007D3D78" w:rsidP="007D3D78">
      <w:pPr>
        <w:rPr>
          <w:rFonts w:ascii="標楷體" w:eastAsia="標楷體" w:hAnsi="標楷體"/>
          <w:sz w:val="28"/>
          <w:szCs w:val="28"/>
        </w:rPr>
      </w:pPr>
      <w:r>
        <w:rPr>
          <w:rFonts w:ascii="標楷體" w:eastAsia="標楷體" w:hAnsi="標楷體" w:hint="eastAsia"/>
          <w:sz w:val="28"/>
          <w:szCs w:val="28"/>
        </w:rPr>
        <w:t>教師姓名:</w:t>
      </w:r>
    </w:p>
    <w:tbl>
      <w:tblPr>
        <w:tblStyle w:val="a3"/>
        <w:tblW w:w="9356" w:type="dxa"/>
        <w:tblInd w:w="-572" w:type="dxa"/>
        <w:tblLook w:val="04A0" w:firstRow="1" w:lastRow="0" w:firstColumn="1" w:lastColumn="0" w:noHBand="0" w:noVBand="1"/>
      </w:tblPr>
      <w:tblGrid>
        <w:gridCol w:w="1696"/>
        <w:gridCol w:w="2452"/>
        <w:gridCol w:w="1664"/>
        <w:gridCol w:w="3544"/>
      </w:tblGrid>
      <w:tr w:rsidR="00625FA0" w14:paraId="61698FAD" w14:textId="77777777" w:rsidTr="00625FA0">
        <w:tc>
          <w:tcPr>
            <w:tcW w:w="1696" w:type="dxa"/>
          </w:tcPr>
          <w:p w14:paraId="33631ED6" w14:textId="5731DB95"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評鑑層次</w:t>
            </w:r>
          </w:p>
        </w:tc>
        <w:tc>
          <w:tcPr>
            <w:tcW w:w="2452" w:type="dxa"/>
          </w:tcPr>
          <w:p w14:paraId="7CA2B58E" w14:textId="4BFB618F"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評鑑焦點</w:t>
            </w:r>
          </w:p>
        </w:tc>
        <w:tc>
          <w:tcPr>
            <w:tcW w:w="1664" w:type="dxa"/>
          </w:tcPr>
          <w:p w14:paraId="091C032C" w14:textId="712066AA"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執行方式</w:t>
            </w:r>
          </w:p>
        </w:tc>
        <w:tc>
          <w:tcPr>
            <w:tcW w:w="3544" w:type="dxa"/>
          </w:tcPr>
          <w:p w14:paraId="12B268C2" w14:textId="190D89F8"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執行工具</w:t>
            </w:r>
          </w:p>
        </w:tc>
      </w:tr>
      <w:tr w:rsidR="00625FA0" w:rsidRPr="00625FA0" w14:paraId="015B92E6" w14:textId="77777777" w:rsidTr="00625FA0">
        <w:tc>
          <w:tcPr>
            <w:tcW w:w="1696" w:type="dxa"/>
          </w:tcPr>
          <w:p w14:paraId="46D91AEF" w14:textId="77777777" w:rsidR="00625FA0" w:rsidRPr="00625FA0" w:rsidRDefault="00625FA0" w:rsidP="00625FA0">
            <w:pPr>
              <w:jc w:val="center"/>
              <w:rPr>
                <w:rFonts w:ascii="標楷體" w:eastAsia="標楷體" w:hAnsi="標楷體"/>
                <w:szCs w:val="24"/>
              </w:rPr>
            </w:pPr>
            <w:r w:rsidRPr="00625FA0">
              <w:rPr>
                <w:rFonts w:ascii="標楷體" w:eastAsia="標楷體" w:hAnsi="標楷體" w:hint="eastAsia"/>
                <w:szCs w:val="24"/>
              </w:rPr>
              <w:t>課程設計</w:t>
            </w:r>
          </w:p>
          <w:p w14:paraId="29B9B857" w14:textId="79D7C9E6" w:rsidR="00625FA0" w:rsidRPr="00625FA0" w:rsidRDefault="00625FA0" w:rsidP="00625FA0">
            <w:pPr>
              <w:jc w:val="center"/>
              <w:rPr>
                <w:rFonts w:ascii="標楷體" w:eastAsia="標楷體" w:hAnsi="標楷體"/>
                <w:szCs w:val="24"/>
              </w:rPr>
            </w:pPr>
            <w:proofErr w:type="gramStart"/>
            <w:r w:rsidRPr="00625FA0">
              <w:rPr>
                <w:rFonts w:ascii="標楷體" w:eastAsia="標楷體" w:hAnsi="標楷體" w:hint="eastAsia"/>
                <w:szCs w:val="24"/>
              </w:rPr>
              <w:t>部定課程</w:t>
            </w:r>
            <w:proofErr w:type="gramEnd"/>
            <w:r w:rsidRPr="00625FA0">
              <w:rPr>
                <w:rFonts w:ascii="標楷體" w:eastAsia="標楷體" w:hAnsi="標楷體" w:hint="eastAsia"/>
                <w:szCs w:val="24"/>
              </w:rPr>
              <w:t>改編</w:t>
            </w:r>
          </w:p>
        </w:tc>
        <w:tc>
          <w:tcPr>
            <w:tcW w:w="2452" w:type="dxa"/>
          </w:tcPr>
          <w:p w14:paraId="5143CC68" w14:textId="3105A326"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課程理念設計</w:t>
            </w:r>
          </w:p>
          <w:p w14:paraId="2AF20072" w14:textId="77777777"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課程目標</w:t>
            </w:r>
          </w:p>
          <w:p w14:paraId="1EE03B41" w14:textId="77777777"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教學設計</w:t>
            </w:r>
          </w:p>
          <w:p w14:paraId="54E1A8F0" w14:textId="2A417235" w:rsidR="00625FA0" w:rsidRPr="00625FA0" w:rsidRDefault="00625FA0" w:rsidP="00625FA0">
            <w:pPr>
              <w:pStyle w:val="a4"/>
              <w:numPr>
                <w:ilvl w:val="0"/>
                <w:numId w:val="1"/>
              </w:numPr>
              <w:ind w:leftChars="0"/>
              <w:rPr>
                <w:rFonts w:ascii="標楷體" w:eastAsia="標楷體" w:hAnsi="標楷體"/>
                <w:szCs w:val="24"/>
              </w:rPr>
            </w:pPr>
            <w:r w:rsidRPr="00625FA0">
              <w:rPr>
                <w:rFonts w:ascii="標楷體" w:eastAsia="標楷體" w:hAnsi="標楷體" w:hint="eastAsia"/>
                <w:szCs w:val="24"/>
              </w:rPr>
              <w:t>評量設計</w:t>
            </w:r>
          </w:p>
        </w:tc>
        <w:tc>
          <w:tcPr>
            <w:tcW w:w="1664" w:type="dxa"/>
          </w:tcPr>
          <w:p w14:paraId="06627CF3" w14:textId="77777777" w:rsidR="00625FA0" w:rsidRDefault="00625FA0" w:rsidP="00625FA0">
            <w:pPr>
              <w:jc w:val="center"/>
              <w:rPr>
                <w:rFonts w:ascii="標楷體" w:eastAsia="標楷體" w:hAnsi="標楷體"/>
                <w:szCs w:val="24"/>
              </w:rPr>
            </w:pPr>
            <w:r>
              <w:rPr>
                <w:rFonts w:ascii="標楷體" w:eastAsia="標楷體" w:hAnsi="標楷體" w:hint="eastAsia"/>
                <w:szCs w:val="24"/>
              </w:rPr>
              <w:t>教科書檢核</w:t>
            </w:r>
          </w:p>
          <w:p w14:paraId="701AD607" w14:textId="5426B550" w:rsidR="00625FA0" w:rsidRPr="00625FA0" w:rsidRDefault="00625FA0" w:rsidP="00625FA0">
            <w:pPr>
              <w:jc w:val="center"/>
              <w:rPr>
                <w:rFonts w:ascii="標楷體" w:eastAsia="標楷體" w:hAnsi="標楷體"/>
                <w:szCs w:val="24"/>
              </w:rPr>
            </w:pPr>
            <w:proofErr w:type="gramStart"/>
            <w:r>
              <w:rPr>
                <w:rFonts w:ascii="標楷體" w:eastAsia="標楷體" w:hAnsi="標楷體" w:hint="eastAsia"/>
                <w:szCs w:val="24"/>
              </w:rPr>
              <w:t>共備設計</w:t>
            </w:r>
            <w:proofErr w:type="gramEnd"/>
            <w:r>
              <w:rPr>
                <w:rFonts w:ascii="標楷體" w:eastAsia="標楷體" w:hAnsi="標楷體" w:hint="eastAsia"/>
                <w:szCs w:val="24"/>
              </w:rPr>
              <w:t>討論</w:t>
            </w:r>
          </w:p>
        </w:tc>
        <w:tc>
          <w:tcPr>
            <w:tcW w:w="3544" w:type="dxa"/>
          </w:tcPr>
          <w:p w14:paraId="3D4D1536" w14:textId="77777777" w:rsidR="00625FA0" w:rsidRDefault="00625FA0" w:rsidP="00625FA0">
            <w:pPr>
              <w:rPr>
                <w:rFonts w:ascii="標楷體" w:eastAsia="標楷體" w:hAnsi="標楷體"/>
                <w:szCs w:val="24"/>
              </w:rPr>
            </w:pPr>
            <w:r>
              <w:rPr>
                <w:rFonts w:ascii="標楷體" w:eastAsia="標楷體" w:hAnsi="標楷體" w:hint="eastAsia"/>
                <w:szCs w:val="24"/>
              </w:rPr>
              <w:t>課程設計自我檢核表</w:t>
            </w:r>
          </w:p>
          <w:p w14:paraId="5091B863" w14:textId="647832AD" w:rsidR="00625FA0" w:rsidRPr="00625FA0" w:rsidRDefault="00625FA0" w:rsidP="00625FA0">
            <w:pPr>
              <w:rPr>
                <w:rFonts w:ascii="標楷體" w:eastAsia="標楷體" w:hAnsi="標楷體"/>
                <w:szCs w:val="24"/>
              </w:rPr>
            </w:pPr>
            <w:r>
              <w:rPr>
                <w:rFonts w:ascii="標楷體" w:eastAsia="標楷體" w:hAnsi="標楷體" w:hint="eastAsia"/>
                <w:szCs w:val="24"/>
              </w:rPr>
              <w:t>素養導向</w:t>
            </w:r>
            <w:proofErr w:type="gramStart"/>
            <w:r>
              <w:rPr>
                <w:rFonts w:ascii="標楷體" w:eastAsia="標楷體" w:hAnsi="標楷體" w:hint="eastAsia"/>
                <w:szCs w:val="24"/>
              </w:rPr>
              <w:t>探究跨域課程</w:t>
            </w:r>
            <w:proofErr w:type="gramEnd"/>
            <w:r>
              <w:rPr>
                <w:rFonts w:ascii="標楷體" w:eastAsia="標楷體" w:hAnsi="標楷體" w:hint="eastAsia"/>
                <w:szCs w:val="24"/>
              </w:rPr>
              <w:t>投影片</w:t>
            </w:r>
          </w:p>
        </w:tc>
      </w:tr>
      <w:tr w:rsidR="00625FA0" w:rsidRPr="00625FA0" w14:paraId="3BCEB553" w14:textId="77777777" w:rsidTr="001210D5">
        <w:tc>
          <w:tcPr>
            <w:tcW w:w="9356" w:type="dxa"/>
            <w:gridSpan w:val="4"/>
          </w:tcPr>
          <w:p w14:paraId="4569B9CA" w14:textId="27543BEF" w:rsidR="00625FA0" w:rsidRDefault="00625FA0" w:rsidP="00625FA0">
            <w:pPr>
              <w:rPr>
                <w:rFonts w:ascii="標楷體" w:eastAsia="標楷體" w:hAnsi="標楷體"/>
                <w:szCs w:val="24"/>
              </w:rPr>
            </w:pPr>
            <w:r>
              <w:rPr>
                <w:rFonts w:ascii="標楷體" w:eastAsia="標楷體" w:hAnsi="標楷體" w:hint="eastAsia"/>
                <w:szCs w:val="24"/>
              </w:rPr>
              <w:t xml:space="preserve">領域及單元名稱: </w:t>
            </w:r>
            <w:r w:rsidR="00133E56">
              <w:rPr>
                <w:rFonts w:ascii="標楷體" w:eastAsia="標楷體" w:hAnsi="標楷體" w:hint="eastAsia"/>
                <w:szCs w:val="24"/>
              </w:rPr>
              <w:t>健康與體育</w:t>
            </w:r>
            <w:proofErr w:type="gramStart"/>
            <w:r w:rsidR="00133E56">
              <w:rPr>
                <w:rFonts w:ascii="標楷體" w:eastAsia="標楷體" w:hAnsi="標楷體"/>
                <w:szCs w:val="24"/>
              </w:rPr>
              <w:t>—</w:t>
            </w:r>
            <w:proofErr w:type="gramEnd"/>
            <w:r w:rsidR="00133E56">
              <w:rPr>
                <w:rFonts w:ascii="標楷體" w:eastAsia="標楷體" w:hAnsi="標楷體" w:hint="eastAsia"/>
                <w:szCs w:val="24"/>
              </w:rPr>
              <w:t>健康</w:t>
            </w:r>
            <w:r w:rsidR="00133E56">
              <w:rPr>
                <w:rFonts w:ascii="標楷體" w:eastAsia="標楷體" w:hAnsi="標楷體"/>
                <w:szCs w:val="24"/>
              </w:rPr>
              <w:t>—</w:t>
            </w:r>
            <w:r w:rsidR="00133E56">
              <w:rPr>
                <w:rFonts w:ascii="標楷體" w:eastAsia="標楷體" w:hAnsi="標楷體" w:hint="eastAsia"/>
                <w:szCs w:val="24"/>
              </w:rPr>
              <w:t>成長的喜悅</w:t>
            </w:r>
            <w:r w:rsidR="00133E56">
              <w:rPr>
                <w:rFonts w:ascii="標楷體" w:eastAsia="標楷體" w:hAnsi="標楷體"/>
                <w:szCs w:val="24"/>
              </w:rPr>
              <w:t>—</w:t>
            </w:r>
            <w:r w:rsidR="00133E56">
              <w:rPr>
                <w:rFonts w:ascii="標楷體" w:eastAsia="標楷體" w:hAnsi="標楷體" w:hint="eastAsia"/>
                <w:szCs w:val="24"/>
              </w:rPr>
              <w:t>男女大不同</w:t>
            </w:r>
          </w:p>
          <w:p w14:paraId="5ED3394C" w14:textId="185995F2" w:rsidR="00625FA0" w:rsidRDefault="00625FA0" w:rsidP="00625FA0">
            <w:pPr>
              <w:rPr>
                <w:rFonts w:ascii="標楷體" w:eastAsia="標楷體" w:hAnsi="標楷體"/>
                <w:szCs w:val="24"/>
              </w:rPr>
            </w:pPr>
            <w:r>
              <w:rPr>
                <w:rFonts w:ascii="標楷體" w:eastAsia="標楷體" w:hAnsi="標楷體" w:hint="eastAsia"/>
                <w:szCs w:val="24"/>
              </w:rPr>
              <w:t>節數:</w:t>
            </w:r>
            <w:r w:rsidR="00532B50">
              <w:rPr>
                <w:rFonts w:ascii="標楷體" w:eastAsia="標楷體" w:hAnsi="標楷體" w:hint="eastAsia"/>
                <w:szCs w:val="24"/>
              </w:rPr>
              <w:t>2</w:t>
            </w:r>
          </w:p>
          <w:p w14:paraId="3C76FCD8" w14:textId="16F9E6F1" w:rsidR="00625FA0" w:rsidRDefault="00625FA0" w:rsidP="00625FA0">
            <w:pPr>
              <w:rPr>
                <w:rFonts w:ascii="標楷體" w:eastAsia="標楷體" w:hAnsi="標楷體"/>
                <w:szCs w:val="24"/>
              </w:rPr>
            </w:pPr>
            <w:r>
              <w:rPr>
                <w:rFonts w:ascii="標楷體" w:eastAsia="標楷體" w:hAnsi="標楷體" w:hint="eastAsia"/>
                <w:szCs w:val="24"/>
              </w:rPr>
              <w:t>版本</w:t>
            </w:r>
            <w:r w:rsidR="00133E56">
              <w:rPr>
                <w:rFonts w:ascii="標楷體" w:eastAsia="標楷體" w:hAnsi="標楷體" w:hint="eastAsia"/>
                <w:szCs w:val="24"/>
              </w:rPr>
              <w:t>：翰林</w:t>
            </w:r>
          </w:p>
        </w:tc>
      </w:tr>
    </w:tbl>
    <w:p w14:paraId="584FFAA7" w14:textId="4AF7E78A" w:rsidR="00625FA0" w:rsidRDefault="00625FA0" w:rsidP="00625FA0">
      <w:pPr>
        <w:jc w:val="center"/>
        <w:rPr>
          <w:rFonts w:ascii="標楷體" w:eastAsia="標楷體" w:hAnsi="標楷體"/>
          <w:sz w:val="28"/>
          <w:szCs w:val="28"/>
        </w:rPr>
      </w:pPr>
      <w:r>
        <w:rPr>
          <w:rFonts w:ascii="標楷體" w:eastAsia="標楷體" w:hAnsi="標楷體" w:hint="eastAsia"/>
          <w:sz w:val="28"/>
          <w:szCs w:val="28"/>
        </w:rPr>
        <w:t>教科書課程與教學</w:t>
      </w:r>
      <w:proofErr w:type="gramStart"/>
      <w:r>
        <w:rPr>
          <w:rFonts w:ascii="標楷體" w:eastAsia="標楷體" w:hAnsi="標楷體" w:hint="eastAsia"/>
          <w:sz w:val="28"/>
          <w:szCs w:val="28"/>
        </w:rPr>
        <w:t>內容共備檢核</w:t>
      </w:r>
      <w:proofErr w:type="gramEnd"/>
      <w:r>
        <w:rPr>
          <w:rFonts w:ascii="標楷體" w:eastAsia="標楷體" w:hAnsi="標楷體" w:hint="eastAsia"/>
          <w:sz w:val="28"/>
          <w:szCs w:val="28"/>
        </w:rPr>
        <w:t>一覽表</w:t>
      </w:r>
    </w:p>
    <w:p w14:paraId="237A70E0" w14:textId="18E18E08" w:rsidR="004D52BD" w:rsidRDefault="004D52BD" w:rsidP="004D52BD">
      <w:pPr>
        <w:rPr>
          <w:rFonts w:ascii="標楷體" w:eastAsia="標楷體" w:hAnsi="標楷體"/>
          <w:sz w:val="28"/>
          <w:szCs w:val="28"/>
        </w:rPr>
      </w:pPr>
      <w:r>
        <w:rPr>
          <w:rFonts w:ascii="標楷體" w:eastAsia="標楷體" w:hAnsi="標楷體" w:hint="eastAsia"/>
          <w:sz w:val="28"/>
          <w:szCs w:val="28"/>
        </w:rPr>
        <w:t>*以打勾做檢核，備註部分可注意日後要修正的重點</w:t>
      </w:r>
    </w:p>
    <w:tbl>
      <w:tblPr>
        <w:tblStyle w:val="a3"/>
        <w:tblW w:w="9640" w:type="dxa"/>
        <w:tblInd w:w="-856" w:type="dxa"/>
        <w:tblLook w:val="04A0" w:firstRow="1" w:lastRow="0" w:firstColumn="1" w:lastColumn="0" w:noHBand="0" w:noVBand="1"/>
      </w:tblPr>
      <w:tblGrid>
        <w:gridCol w:w="7372"/>
        <w:gridCol w:w="850"/>
        <w:gridCol w:w="1418"/>
      </w:tblGrid>
      <w:tr w:rsidR="00625FA0" w14:paraId="54DA6BBB" w14:textId="77777777" w:rsidTr="004D52BD">
        <w:tc>
          <w:tcPr>
            <w:tcW w:w="7372" w:type="dxa"/>
          </w:tcPr>
          <w:p w14:paraId="1D95C542" w14:textId="046CDFE5" w:rsidR="00625FA0" w:rsidRDefault="00625FA0" w:rsidP="00625FA0">
            <w:pPr>
              <w:jc w:val="center"/>
              <w:rPr>
                <w:rFonts w:ascii="標楷體" w:eastAsia="標楷體" w:hAnsi="標楷體"/>
                <w:sz w:val="28"/>
                <w:szCs w:val="28"/>
              </w:rPr>
            </w:pPr>
            <w:r>
              <w:rPr>
                <w:rFonts w:ascii="標楷體" w:eastAsia="標楷體" w:hAnsi="標楷體" w:hint="eastAsia"/>
                <w:sz w:val="28"/>
                <w:szCs w:val="28"/>
              </w:rPr>
              <w:t>檢核項目</w:t>
            </w:r>
          </w:p>
        </w:tc>
        <w:tc>
          <w:tcPr>
            <w:tcW w:w="850" w:type="dxa"/>
          </w:tcPr>
          <w:p w14:paraId="15BD3FE8" w14:textId="312EFF55" w:rsidR="00625FA0" w:rsidRDefault="004D52BD" w:rsidP="00625FA0">
            <w:pPr>
              <w:jc w:val="center"/>
              <w:rPr>
                <w:rFonts w:ascii="標楷體" w:eastAsia="標楷體" w:hAnsi="標楷體"/>
                <w:sz w:val="28"/>
                <w:szCs w:val="28"/>
              </w:rPr>
            </w:pPr>
            <w:r>
              <w:rPr>
                <w:rFonts w:ascii="標楷體" w:eastAsia="標楷體" w:hAnsi="標楷體" w:hint="eastAsia"/>
                <w:sz w:val="28"/>
                <w:szCs w:val="28"/>
              </w:rPr>
              <w:t>檢核</w:t>
            </w:r>
          </w:p>
        </w:tc>
        <w:tc>
          <w:tcPr>
            <w:tcW w:w="1418" w:type="dxa"/>
          </w:tcPr>
          <w:p w14:paraId="18497356" w14:textId="281DA82F" w:rsidR="00625FA0" w:rsidRDefault="004D52BD" w:rsidP="00625FA0">
            <w:pPr>
              <w:jc w:val="center"/>
              <w:rPr>
                <w:rFonts w:ascii="標楷體" w:eastAsia="標楷體" w:hAnsi="標楷體"/>
                <w:sz w:val="28"/>
                <w:szCs w:val="28"/>
              </w:rPr>
            </w:pPr>
            <w:r>
              <w:rPr>
                <w:rFonts w:ascii="標楷體" w:eastAsia="標楷體" w:hAnsi="標楷體" w:hint="eastAsia"/>
                <w:sz w:val="28"/>
                <w:szCs w:val="28"/>
              </w:rPr>
              <w:t>擬改善</w:t>
            </w:r>
          </w:p>
        </w:tc>
      </w:tr>
      <w:tr w:rsidR="00625FA0" w14:paraId="6CCD2BEB" w14:textId="77777777" w:rsidTr="004D52BD">
        <w:tc>
          <w:tcPr>
            <w:tcW w:w="7372" w:type="dxa"/>
          </w:tcPr>
          <w:p w14:paraId="5A63B555" w14:textId="684764BD" w:rsidR="00625FA0" w:rsidRPr="004D52BD" w:rsidRDefault="00625FA0" w:rsidP="004D52BD">
            <w:pPr>
              <w:pStyle w:val="a4"/>
              <w:numPr>
                <w:ilvl w:val="0"/>
                <w:numId w:val="3"/>
              </w:numPr>
              <w:ind w:leftChars="0"/>
              <w:rPr>
                <w:rFonts w:ascii="標楷體" w:eastAsia="標楷體" w:hAnsi="標楷體"/>
                <w:sz w:val="26"/>
                <w:szCs w:val="26"/>
              </w:rPr>
            </w:pPr>
            <w:r w:rsidRPr="004D52BD">
              <w:rPr>
                <w:rFonts w:ascii="標楷體" w:eastAsia="標楷體" w:hAnsi="標楷體"/>
                <w:sz w:val="26"/>
                <w:szCs w:val="26"/>
              </w:rPr>
              <w:t>有</w:t>
            </w:r>
            <w:proofErr w:type="gramStart"/>
            <w:r w:rsidRPr="004D52BD">
              <w:rPr>
                <w:rFonts w:ascii="標楷體" w:eastAsia="標楷體" w:hAnsi="標楷體"/>
                <w:sz w:val="26"/>
                <w:szCs w:val="26"/>
              </w:rPr>
              <w:t>清楚的</w:t>
            </w:r>
            <w:proofErr w:type="gramEnd"/>
            <w:r w:rsidRPr="004D52BD">
              <w:rPr>
                <w:rFonts w:ascii="標楷體" w:eastAsia="標楷體" w:hAnsi="標楷體"/>
                <w:sz w:val="26"/>
                <w:szCs w:val="26"/>
              </w:rPr>
              <w:t>學習教材脈絡</w:t>
            </w:r>
            <w:r w:rsidRPr="004D52BD">
              <w:rPr>
                <w:rFonts w:ascii="標楷體" w:eastAsia="標楷體" w:hAnsi="標楷體" w:hint="eastAsia"/>
                <w:sz w:val="26"/>
                <w:szCs w:val="26"/>
              </w:rPr>
              <w:t>(也就是學科知識出現的縱架構說明)</w:t>
            </w:r>
          </w:p>
        </w:tc>
        <w:tc>
          <w:tcPr>
            <w:tcW w:w="850" w:type="dxa"/>
          </w:tcPr>
          <w:p w14:paraId="3E3053E6" w14:textId="34199141"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5F0F661C" w14:textId="77777777" w:rsidR="00625FA0" w:rsidRPr="004D52BD" w:rsidRDefault="00625FA0" w:rsidP="00625FA0">
            <w:pPr>
              <w:jc w:val="center"/>
              <w:rPr>
                <w:rFonts w:ascii="標楷體" w:eastAsia="標楷體" w:hAnsi="標楷體"/>
                <w:sz w:val="26"/>
                <w:szCs w:val="26"/>
              </w:rPr>
            </w:pPr>
          </w:p>
        </w:tc>
      </w:tr>
      <w:tr w:rsidR="00625FA0" w14:paraId="218D3B3B" w14:textId="77777777" w:rsidTr="004D52BD">
        <w:tc>
          <w:tcPr>
            <w:tcW w:w="7372" w:type="dxa"/>
          </w:tcPr>
          <w:p w14:paraId="161AB7DB" w14:textId="0919D75E" w:rsidR="00625FA0" w:rsidRPr="004D52BD" w:rsidRDefault="00625FA0" w:rsidP="00625FA0">
            <w:pPr>
              <w:rPr>
                <w:rFonts w:ascii="標楷體" w:eastAsia="標楷體" w:hAnsi="標楷體"/>
                <w:sz w:val="26"/>
                <w:szCs w:val="26"/>
              </w:rPr>
            </w:pPr>
            <w:r w:rsidRPr="004D52BD">
              <w:rPr>
                <w:rFonts w:ascii="標楷體" w:eastAsia="標楷體" w:hAnsi="標楷體" w:hint="eastAsia"/>
                <w:sz w:val="26"/>
                <w:szCs w:val="26"/>
              </w:rPr>
              <w:t>2、</w:t>
            </w:r>
            <w:r w:rsidRPr="004D52BD">
              <w:rPr>
                <w:rFonts w:ascii="標楷體" w:eastAsia="標楷體" w:hAnsi="標楷體"/>
                <w:sz w:val="26"/>
                <w:szCs w:val="26"/>
              </w:rPr>
              <w:t>有清楚</w:t>
            </w:r>
            <w:r w:rsidRPr="004D52BD">
              <w:rPr>
                <w:rFonts w:ascii="標楷體" w:eastAsia="標楷體" w:hAnsi="標楷體" w:hint="eastAsia"/>
                <w:sz w:val="26"/>
                <w:szCs w:val="26"/>
              </w:rPr>
              <w:t>且符合邏輯或學科重點</w:t>
            </w:r>
            <w:r w:rsidRPr="004D52BD">
              <w:rPr>
                <w:rFonts w:ascii="標楷體" w:eastAsia="標楷體" w:hAnsi="標楷體"/>
                <w:sz w:val="26"/>
                <w:szCs w:val="26"/>
              </w:rPr>
              <w:t>的學習內容。</w:t>
            </w:r>
          </w:p>
        </w:tc>
        <w:tc>
          <w:tcPr>
            <w:tcW w:w="850" w:type="dxa"/>
          </w:tcPr>
          <w:p w14:paraId="1A0C0C2D" w14:textId="79C3970B"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5B3BD5FD" w14:textId="77777777" w:rsidR="00625FA0" w:rsidRPr="004D52BD" w:rsidRDefault="00625FA0" w:rsidP="00625FA0">
            <w:pPr>
              <w:jc w:val="center"/>
              <w:rPr>
                <w:rFonts w:ascii="標楷體" w:eastAsia="標楷體" w:hAnsi="標楷體"/>
                <w:sz w:val="26"/>
                <w:szCs w:val="26"/>
              </w:rPr>
            </w:pPr>
          </w:p>
        </w:tc>
      </w:tr>
      <w:tr w:rsidR="00625FA0" w14:paraId="0AD4F226" w14:textId="77777777" w:rsidTr="004D52BD">
        <w:tc>
          <w:tcPr>
            <w:tcW w:w="7372" w:type="dxa"/>
          </w:tcPr>
          <w:p w14:paraId="422604A0" w14:textId="0D4DBBBC" w:rsidR="00625FA0" w:rsidRPr="004D52BD" w:rsidRDefault="00625FA0" w:rsidP="00625FA0">
            <w:pPr>
              <w:rPr>
                <w:rFonts w:ascii="標楷體" w:eastAsia="標楷體" w:hAnsi="標楷體"/>
                <w:sz w:val="26"/>
                <w:szCs w:val="26"/>
              </w:rPr>
            </w:pPr>
            <w:r w:rsidRPr="004D52BD">
              <w:rPr>
                <w:rFonts w:ascii="標楷體" w:eastAsia="標楷體" w:hAnsi="標楷體" w:hint="eastAsia"/>
                <w:sz w:val="26"/>
                <w:szCs w:val="26"/>
              </w:rPr>
              <w:t>3、</w:t>
            </w:r>
            <w:r w:rsidRPr="004D52BD">
              <w:rPr>
                <w:rFonts w:ascii="標楷體" w:eastAsia="標楷體" w:hAnsi="標楷體"/>
                <w:sz w:val="26"/>
                <w:szCs w:val="26"/>
              </w:rPr>
              <w:t>總綱素養與單元間學習表現的連結關係密切</w:t>
            </w:r>
            <w:r w:rsidR="004D52BD" w:rsidRPr="004D52BD">
              <w:rPr>
                <w:rFonts w:ascii="標楷體" w:eastAsia="標楷體" w:hAnsi="標楷體" w:hint="eastAsia"/>
                <w:sz w:val="26"/>
                <w:szCs w:val="26"/>
              </w:rPr>
              <w:t>。</w:t>
            </w:r>
          </w:p>
        </w:tc>
        <w:tc>
          <w:tcPr>
            <w:tcW w:w="850" w:type="dxa"/>
          </w:tcPr>
          <w:p w14:paraId="478C3ED3" w14:textId="3CA31662"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6A52F02E" w14:textId="77777777" w:rsidR="00625FA0" w:rsidRPr="004D52BD" w:rsidRDefault="00625FA0" w:rsidP="00625FA0">
            <w:pPr>
              <w:jc w:val="center"/>
              <w:rPr>
                <w:rFonts w:ascii="標楷體" w:eastAsia="標楷體" w:hAnsi="標楷體"/>
                <w:sz w:val="26"/>
                <w:szCs w:val="26"/>
              </w:rPr>
            </w:pPr>
          </w:p>
        </w:tc>
      </w:tr>
      <w:tr w:rsidR="00625FA0" w14:paraId="326E2C86" w14:textId="77777777" w:rsidTr="004D52BD">
        <w:tc>
          <w:tcPr>
            <w:tcW w:w="7372" w:type="dxa"/>
          </w:tcPr>
          <w:p w14:paraId="265A62B0" w14:textId="654E06ED"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4、</w:t>
            </w:r>
            <w:r w:rsidRPr="004D52BD">
              <w:rPr>
                <w:rFonts w:ascii="標楷體" w:eastAsia="標楷體" w:hAnsi="標楷體"/>
                <w:sz w:val="26"/>
                <w:szCs w:val="26"/>
              </w:rPr>
              <w:t>學習目標</w:t>
            </w:r>
            <w:r w:rsidRPr="004D52BD">
              <w:rPr>
                <w:rFonts w:ascii="標楷體" w:eastAsia="標楷體" w:hAnsi="標楷體" w:hint="eastAsia"/>
                <w:sz w:val="26"/>
                <w:szCs w:val="26"/>
              </w:rPr>
              <w:t>可透過所設計的學習活動</w:t>
            </w:r>
            <w:r w:rsidRPr="004D52BD">
              <w:rPr>
                <w:rFonts w:ascii="標楷體" w:eastAsia="標楷體" w:hAnsi="標楷體"/>
                <w:sz w:val="26"/>
                <w:szCs w:val="26"/>
              </w:rPr>
              <w:t>達成</w:t>
            </w:r>
            <w:r w:rsidRPr="004D52BD">
              <w:rPr>
                <w:rFonts w:ascii="標楷體" w:eastAsia="標楷體" w:hAnsi="標楷體" w:hint="eastAsia"/>
                <w:sz w:val="26"/>
                <w:szCs w:val="26"/>
              </w:rPr>
              <w:t>。</w:t>
            </w:r>
          </w:p>
        </w:tc>
        <w:tc>
          <w:tcPr>
            <w:tcW w:w="850" w:type="dxa"/>
          </w:tcPr>
          <w:p w14:paraId="7488CD54" w14:textId="43E82A14"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3F3A1616" w14:textId="77777777" w:rsidR="00625FA0" w:rsidRPr="004D52BD" w:rsidRDefault="00625FA0" w:rsidP="00625FA0">
            <w:pPr>
              <w:jc w:val="center"/>
              <w:rPr>
                <w:rFonts w:ascii="標楷體" w:eastAsia="標楷體" w:hAnsi="標楷體"/>
                <w:sz w:val="26"/>
                <w:szCs w:val="26"/>
              </w:rPr>
            </w:pPr>
          </w:p>
        </w:tc>
      </w:tr>
      <w:tr w:rsidR="00625FA0" w14:paraId="7AABD965" w14:textId="77777777" w:rsidTr="004D52BD">
        <w:tc>
          <w:tcPr>
            <w:tcW w:w="7372" w:type="dxa"/>
          </w:tcPr>
          <w:p w14:paraId="47AEE50C" w14:textId="518D5952"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5、</w:t>
            </w:r>
            <w:r w:rsidRPr="004D52BD">
              <w:rPr>
                <w:rFonts w:ascii="標楷體" w:eastAsia="標楷體" w:hAnsi="標楷體"/>
                <w:sz w:val="26"/>
                <w:szCs w:val="26"/>
              </w:rPr>
              <w:t>學科內涵的知識、技能與態度</w:t>
            </w:r>
            <w:r w:rsidRPr="004D52BD">
              <w:rPr>
                <w:rFonts w:ascii="標楷體" w:eastAsia="標楷體" w:hAnsi="標楷體" w:hint="eastAsia"/>
                <w:sz w:val="26"/>
                <w:szCs w:val="26"/>
              </w:rPr>
              <w:t>在學習歷程中</w:t>
            </w:r>
            <w:r w:rsidRPr="004D52BD">
              <w:rPr>
                <w:rFonts w:ascii="標楷體" w:eastAsia="標楷體" w:hAnsi="標楷體"/>
                <w:sz w:val="26"/>
                <w:szCs w:val="26"/>
              </w:rPr>
              <w:t>整合</w:t>
            </w:r>
            <w:r w:rsidRPr="004D52BD">
              <w:rPr>
                <w:rFonts w:ascii="標楷體" w:eastAsia="標楷體" w:hAnsi="標楷體" w:hint="eastAsia"/>
                <w:sz w:val="26"/>
                <w:szCs w:val="26"/>
              </w:rPr>
              <w:t>。</w:t>
            </w:r>
          </w:p>
        </w:tc>
        <w:tc>
          <w:tcPr>
            <w:tcW w:w="850" w:type="dxa"/>
          </w:tcPr>
          <w:p w14:paraId="1B95EB6E" w14:textId="579E94A0"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6175AE48" w14:textId="77777777" w:rsidR="00625FA0" w:rsidRPr="004D52BD" w:rsidRDefault="00625FA0" w:rsidP="00625FA0">
            <w:pPr>
              <w:jc w:val="center"/>
              <w:rPr>
                <w:rFonts w:ascii="標楷體" w:eastAsia="標楷體" w:hAnsi="標楷體"/>
                <w:sz w:val="26"/>
                <w:szCs w:val="26"/>
              </w:rPr>
            </w:pPr>
          </w:p>
        </w:tc>
      </w:tr>
      <w:tr w:rsidR="00625FA0" w14:paraId="3A3CF9B6" w14:textId="77777777" w:rsidTr="004D52BD">
        <w:tc>
          <w:tcPr>
            <w:tcW w:w="7372" w:type="dxa"/>
          </w:tcPr>
          <w:p w14:paraId="2DBFDE58" w14:textId="22D73504"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6、</w:t>
            </w:r>
            <w:r w:rsidRPr="004D52BD">
              <w:rPr>
                <w:rFonts w:ascii="標楷體" w:eastAsia="標楷體" w:hAnsi="標楷體"/>
                <w:sz w:val="26"/>
                <w:szCs w:val="26"/>
              </w:rPr>
              <w:t>有融入適當的情境(生活、虛擬情境)，</w:t>
            </w:r>
            <w:r w:rsidRPr="004D52BD">
              <w:rPr>
                <w:rFonts w:ascii="標楷體" w:eastAsia="標楷體" w:hAnsi="標楷體" w:hint="eastAsia"/>
                <w:sz w:val="26"/>
                <w:szCs w:val="26"/>
              </w:rPr>
              <w:t>並適合本校學生學習。</w:t>
            </w:r>
          </w:p>
        </w:tc>
        <w:tc>
          <w:tcPr>
            <w:tcW w:w="850" w:type="dxa"/>
          </w:tcPr>
          <w:p w14:paraId="34C1AA1D" w14:textId="5F866E3D"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04A7F3B4" w14:textId="77777777" w:rsidR="00625FA0" w:rsidRPr="004D52BD" w:rsidRDefault="00625FA0" w:rsidP="00625FA0">
            <w:pPr>
              <w:jc w:val="center"/>
              <w:rPr>
                <w:rFonts w:ascii="標楷體" w:eastAsia="標楷體" w:hAnsi="標楷體"/>
                <w:sz w:val="26"/>
                <w:szCs w:val="26"/>
              </w:rPr>
            </w:pPr>
          </w:p>
        </w:tc>
      </w:tr>
      <w:tr w:rsidR="00625FA0" w14:paraId="71F757DE" w14:textId="77777777" w:rsidTr="004D52BD">
        <w:tc>
          <w:tcPr>
            <w:tcW w:w="7372" w:type="dxa"/>
          </w:tcPr>
          <w:p w14:paraId="5044933B" w14:textId="63CE7802" w:rsidR="00625FA0"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7、</w:t>
            </w:r>
            <w:r w:rsidRPr="004D52BD">
              <w:rPr>
                <w:rFonts w:ascii="標楷體" w:eastAsia="標楷體" w:hAnsi="標楷體"/>
                <w:sz w:val="26"/>
                <w:szCs w:val="26"/>
              </w:rPr>
              <w:t>教材與學科知識或技能的脈絡與連結恰當</w:t>
            </w:r>
            <w:r w:rsidRPr="004D52BD">
              <w:rPr>
                <w:rFonts w:ascii="標楷體" w:eastAsia="標楷體" w:hAnsi="標楷體" w:hint="eastAsia"/>
                <w:sz w:val="26"/>
                <w:szCs w:val="26"/>
              </w:rPr>
              <w:t>。</w:t>
            </w:r>
          </w:p>
        </w:tc>
        <w:tc>
          <w:tcPr>
            <w:tcW w:w="850" w:type="dxa"/>
          </w:tcPr>
          <w:p w14:paraId="71D12FA6" w14:textId="79B8B4F5" w:rsidR="00625FA0"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011DDEC2" w14:textId="77777777" w:rsidR="00625FA0" w:rsidRPr="004D52BD" w:rsidRDefault="00625FA0" w:rsidP="00625FA0">
            <w:pPr>
              <w:jc w:val="center"/>
              <w:rPr>
                <w:rFonts w:ascii="標楷體" w:eastAsia="標楷體" w:hAnsi="標楷體"/>
                <w:sz w:val="26"/>
                <w:szCs w:val="26"/>
              </w:rPr>
            </w:pPr>
          </w:p>
        </w:tc>
      </w:tr>
      <w:tr w:rsidR="004D52BD" w14:paraId="182D7BB1" w14:textId="77777777" w:rsidTr="004D52BD">
        <w:tc>
          <w:tcPr>
            <w:tcW w:w="7372" w:type="dxa"/>
          </w:tcPr>
          <w:p w14:paraId="04734D64" w14:textId="13C607F6"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8、</w:t>
            </w:r>
            <w:r w:rsidRPr="004D52BD">
              <w:rPr>
                <w:rFonts w:ascii="標楷體" w:eastAsia="標楷體" w:hAnsi="標楷體"/>
                <w:sz w:val="26"/>
                <w:szCs w:val="26"/>
              </w:rPr>
              <w:t>有關注到學習策略的安排，提供學生 從學習</w:t>
            </w:r>
            <w:proofErr w:type="gramStart"/>
            <w:r w:rsidRPr="004D52BD">
              <w:rPr>
                <w:rFonts w:ascii="標楷體" w:eastAsia="標楷體" w:hAnsi="標楷體"/>
                <w:sz w:val="26"/>
                <w:szCs w:val="26"/>
              </w:rPr>
              <w:t>”</w:t>
            </w:r>
            <w:proofErr w:type="gramEnd"/>
            <w:r w:rsidRPr="004D52BD">
              <w:rPr>
                <w:rFonts w:ascii="標楷體" w:eastAsia="標楷體" w:hAnsi="標楷體"/>
                <w:sz w:val="26"/>
                <w:szCs w:val="26"/>
              </w:rPr>
              <w:t>學習策略”，到運用”學習策略”，到自主運用學習策略進行學習。</w:t>
            </w:r>
          </w:p>
        </w:tc>
        <w:tc>
          <w:tcPr>
            <w:tcW w:w="850" w:type="dxa"/>
          </w:tcPr>
          <w:p w14:paraId="566CB9E3" w14:textId="7732EB57" w:rsidR="004D52BD"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c>
          <w:tcPr>
            <w:tcW w:w="1418" w:type="dxa"/>
          </w:tcPr>
          <w:p w14:paraId="24241B06" w14:textId="77777777" w:rsidR="004D52BD" w:rsidRPr="004D52BD" w:rsidRDefault="004D52BD" w:rsidP="00625FA0">
            <w:pPr>
              <w:jc w:val="center"/>
              <w:rPr>
                <w:rFonts w:ascii="標楷體" w:eastAsia="標楷體" w:hAnsi="標楷體"/>
                <w:sz w:val="26"/>
                <w:szCs w:val="26"/>
              </w:rPr>
            </w:pPr>
          </w:p>
        </w:tc>
      </w:tr>
      <w:tr w:rsidR="004D52BD" w14:paraId="43B2257E" w14:textId="77777777" w:rsidTr="004D52BD">
        <w:tc>
          <w:tcPr>
            <w:tcW w:w="7372" w:type="dxa"/>
          </w:tcPr>
          <w:p w14:paraId="051818C4" w14:textId="7E1EB09E"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9、</w:t>
            </w:r>
            <w:r w:rsidRPr="004D52BD">
              <w:rPr>
                <w:rFonts w:ascii="標楷體" w:eastAsia="標楷體" w:hAnsi="標楷體"/>
                <w:sz w:val="26"/>
                <w:szCs w:val="26"/>
              </w:rPr>
              <w:t>有提供活用實踐的任務表現。</w:t>
            </w:r>
          </w:p>
        </w:tc>
        <w:tc>
          <w:tcPr>
            <w:tcW w:w="850" w:type="dxa"/>
          </w:tcPr>
          <w:p w14:paraId="087ACAAF" w14:textId="5B7D294F" w:rsidR="004D52BD" w:rsidRPr="004D52BD" w:rsidRDefault="004D52BD" w:rsidP="00625FA0">
            <w:pPr>
              <w:jc w:val="center"/>
              <w:rPr>
                <w:rFonts w:ascii="標楷體" w:eastAsia="標楷體" w:hAnsi="標楷體"/>
                <w:sz w:val="26"/>
                <w:szCs w:val="26"/>
              </w:rPr>
            </w:pPr>
          </w:p>
        </w:tc>
        <w:tc>
          <w:tcPr>
            <w:tcW w:w="1418" w:type="dxa"/>
          </w:tcPr>
          <w:p w14:paraId="69BE46E1" w14:textId="439422E7" w:rsidR="004D52BD"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r>
      <w:tr w:rsidR="004D52BD" w14:paraId="615211D5" w14:textId="77777777" w:rsidTr="004D52BD">
        <w:tc>
          <w:tcPr>
            <w:tcW w:w="7372" w:type="dxa"/>
          </w:tcPr>
          <w:p w14:paraId="0744643E" w14:textId="6A420174"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10、有設計形成性評量任務。</w:t>
            </w:r>
          </w:p>
        </w:tc>
        <w:tc>
          <w:tcPr>
            <w:tcW w:w="850" w:type="dxa"/>
          </w:tcPr>
          <w:p w14:paraId="65C64243" w14:textId="7022A80B" w:rsidR="004D52BD" w:rsidRPr="004D52BD" w:rsidRDefault="004D52BD" w:rsidP="00625FA0">
            <w:pPr>
              <w:jc w:val="center"/>
              <w:rPr>
                <w:rFonts w:ascii="標楷體" w:eastAsia="標楷體" w:hAnsi="標楷體"/>
                <w:sz w:val="26"/>
                <w:szCs w:val="26"/>
              </w:rPr>
            </w:pPr>
          </w:p>
        </w:tc>
        <w:tc>
          <w:tcPr>
            <w:tcW w:w="1418" w:type="dxa"/>
          </w:tcPr>
          <w:p w14:paraId="01E8F6D6" w14:textId="250BE16B" w:rsidR="004D52BD"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r>
      <w:tr w:rsidR="004D52BD" w14:paraId="0E1BBEBB" w14:textId="77777777" w:rsidTr="004D52BD">
        <w:tc>
          <w:tcPr>
            <w:tcW w:w="7372" w:type="dxa"/>
          </w:tcPr>
          <w:p w14:paraId="14A2F51D" w14:textId="10863FFE" w:rsidR="004D52BD" w:rsidRPr="004D52BD" w:rsidRDefault="004D52BD" w:rsidP="00625FA0">
            <w:pPr>
              <w:rPr>
                <w:rFonts w:ascii="標楷體" w:eastAsia="標楷體" w:hAnsi="標楷體"/>
                <w:sz w:val="26"/>
                <w:szCs w:val="26"/>
              </w:rPr>
            </w:pPr>
            <w:r w:rsidRPr="004D52BD">
              <w:rPr>
                <w:rFonts w:ascii="標楷體" w:eastAsia="標楷體" w:hAnsi="標楷體" w:hint="eastAsia"/>
                <w:sz w:val="26"/>
                <w:szCs w:val="26"/>
              </w:rPr>
              <w:t>11、有設計總結性評量任務。</w:t>
            </w:r>
          </w:p>
        </w:tc>
        <w:tc>
          <w:tcPr>
            <w:tcW w:w="850" w:type="dxa"/>
          </w:tcPr>
          <w:p w14:paraId="4AA20A9D" w14:textId="15542BC2" w:rsidR="004D52BD" w:rsidRPr="004D52BD" w:rsidRDefault="004D52BD" w:rsidP="00625FA0">
            <w:pPr>
              <w:jc w:val="center"/>
              <w:rPr>
                <w:rFonts w:ascii="標楷體" w:eastAsia="標楷體" w:hAnsi="標楷體"/>
                <w:sz w:val="26"/>
                <w:szCs w:val="26"/>
              </w:rPr>
            </w:pPr>
          </w:p>
        </w:tc>
        <w:tc>
          <w:tcPr>
            <w:tcW w:w="1418" w:type="dxa"/>
          </w:tcPr>
          <w:p w14:paraId="457E01E6" w14:textId="53D3961E" w:rsidR="004D52BD" w:rsidRPr="004D52BD" w:rsidRDefault="00494F12" w:rsidP="00625FA0">
            <w:pPr>
              <w:jc w:val="center"/>
              <w:rPr>
                <w:rFonts w:ascii="標楷體" w:eastAsia="標楷體" w:hAnsi="標楷體"/>
                <w:sz w:val="26"/>
                <w:szCs w:val="26"/>
              </w:rPr>
            </w:pPr>
            <w:r>
              <w:rPr>
                <w:rFonts w:ascii="標楷體" w:eastAsia="標楷體" w:hAnsi="標楷體" w:hint="eastAsia"/>
                <w:sz w:val="26"/>
                <w:szCs w:val="26"/>
              </w:rPr>
              <w:t>v</w:t>
            </w:r>
          </w:p>
        </w:tc>
      </w:tr>
    </w:tbl>
    <w:p w14:paraId="06AEF5E2" w14:textId="7A505428" w:rsidR="00625FA0" w:rsidRDefault="00625FA0" w:rsidP="00625FA0">
      <w:pPr>
        <w:jc w:val="center"/>
        <w:rPr>
          <w:rFonts w:ascii="標楷體" w:eastAsia="標楷體" w:hAnsi="標楷體"/>
          <w:sz w:val="28"/>
          <w:szCs w:val="28"/>
        </w:rPr>
      </w:pPr>
    </w:p>
    <w:p w14:paraId="76B98581" w14:textId="4643932F" w:rsidR="004C122A" w:rsidRDefault="004C122A" w:rsidP="00625FA0">
      <w:pPr>
        <w:jc w:val="center"/>
        <w:rPr>
          <w:rFonts w:ascii="標楷體" w:eastAsia="標楷體" w:hAnsi="標楷體"/>
          <w:sz w:val="28"/>
          <w:szCs w:val="28"/>
        </w:rPr>
      </w:pPr>
    </w:p>
    <w:p w14:paraId="29724C84" w14:textId="20EE20A6" w:rsidR="004C122A" w:rsidRDefault="004C122A" w:rsidP="00625FA0">
      <w:pPr>
        <w:jc w:val="center"/>
        <w:rPr>
          <w:rFonts w:ascii="標楷體" w:eastAsia="標楷體" w:hAnsi="標楷體"/>
          <w:sz w:val="28"/>
          <w:szCs w:val="28"/>
        </w:rPr>
      </w:pPr>
    </w:p>
    <w:p w14:paraId="6A6738B9" w14:textId="5B9B0643" w:rsidR="004C122A" w:rsidRDefault="002956E1" w:rsidP="002956E1">
      <w:pPr>
        <w:jc w:val="center"/>
        <w:rPr>
          <w:rFonts w:ascii="標楷體" w:eastAsia="標楷體" w:hAnsi="標楷體"/>
          <w:sz w:val="28"/>
          <w:szCs w:val="28"/>
        </w:rPr>
      </w:pPr>
      <w:r>
        <w:rPr>
          <w:rFonts w:ascii="標楷體" w:eastAsia="標楷體" w:hAnsi="標楷體" w:hint="eastAsia"/>
          <w:sz w:val="28"/>
          <w:szCs w:val="28"/>
        </w:rPr>
        <w:t>教科書單元教學</w:t>
      </w:r>
      <w:proofErr w:type="gramStart"/>
      <w:r>
        <w:rPr>
          <w:rFonts w:ascii="標楷體" w:eastAsia="標楷體" w:hAnsi="標楷體" w:hint="eastAsia"/>
          <w:sz w:val="28"/>
          <w:szCs w:val="28"/>
        </w:rPr>
        <w:t>設計簡案</w:t>
      </w:r>
      <w:proofErr w:type="gramEnd"/>
      <w:r>
        <w:rPr>
          <w:rFonts w:ascii="標楷體" w:eastAsia="標楷體" w:hAnsi="標楷體" w:hint="eastAsia"/>
          <w:sz w:val="28"/>
          <w:szCs w:val="28"/>
        </w:rPr>
        <w:t>、擬修正方向及</w:t>
      </w:r>
      <w:r w:rsidR="00EE1799">
        <w:rPr>
          <w:rFonts w:ascii="標楷體" w:eastAsia="標楷體" w:hAnsi="標楷體" w:hint="eastAsia"/>
          <w:sz w:val="28"/>
          <w:szCs w:val="28"/>
        </w:rPr>
        <w:t>符合素養導向設計重點</w:t>
      </w:r>
    </w:p>
    <w:p w14:paraId="7ACA824A" w14:textId="77777777" w:rsidR="00EE1799" w:rsidRDefault="00EE1799" w:rsidP="002956E1">
      <w:pPr>
        <w:jc w:val="center"/>
        <w:rPr>
          <w:rFonts w:ascii="標楷體" w:eastAsia="標楷體" w:hAnsi="標楷體"/>
          <w:sz w:val="22"/>
        </w:rPr>
      </w:pPr>
      <w:r>
        <w:rPr>
          <w:rFonts w:ascii="標楷體" w:eastAsia="標楷體" w:hAnsi="標楷體" w:hint="eastAsia"/>
          <w:sz w:val="22"/>
        </w:rPr>
        <w:t xml:space="preserve">素養導向設計重點: </w:t>
      </w:r>
    </w:p>
    <w:p w14:paraId="654C1240" w14:textId="159B1D94" w:rsidR="00EE1799" w:rsidRPr="00EE1799" w:rsidRDefault="00EE1799" w:rsidP="002956E1">
      <w:pPr>
        <w:jc w:val="center"/>
        <w:rPr>
          <w:rFonts w:ascii="標楷體" w:eastAsia="標楷體" w:hAnsi="標楷體"/>
          <w:sz w:val="22"/>
        </w:rPr>
      </w:pPr>
      <w:r>
        <w:rPr>
          <w:rFonts w:ascii="標楷體" w:eastAsia="標楷體" w:hAnsi="標楷體" w:hint="eastAsia"/>
          <w:sz w:val="22"/>
        </w:rPr>
        <w:t>1 知識、態度、技能整合。2、情境脈絡化、3、學習策略4實踐應用</w:t>
      </w:r>
    </w:p>
    <w:tbl>
      <w:tblPr>
        <w:tblStyle w:val="a3"/>
        <w:tblW w:w="10207" w:type="dxa"/>
        <w:tblInd w:w="-998" w:type="dxa"/>
        <w:tblLook w:val="04A0" w:firstRow="1" w:lastRow="0" w:firstColumn="1" w:lastColumn="0" w:noHBand="0" w:noVBand="1"/>
      </w:tblPr>
      <w:tblGrid>
        <w:gridCol w:w="7514"/>
        <w:gridCol w:w="1417"/>
        <w:gridCol w:w="1276"/>
      </w:tblGrid>
      <w:tr w:rsidR="00EE1799" w14:paraId="313A6C5C" w14:textId="77777777" w:rsidTr="00EE1799">
        <w:tc>
          <w:tcPr>
            <w:tcW w:w="7514" w:type="dxa"/>
          </w:tcPr>
          <w:p w14:paraId="380B035C" w14:textId="56FDAE30" w:rsidR="00EE1799" w:rsidRDefault="00EE1799" w:rsidP="00EE1799">
            <w:pPr>
              <w:jc w:val="center"/>
              <w:rPr>
                <w:rFonts w:ascii="標楷體" w:eastAsia="標楷體" w:hAnsi="標楷體"/>
                <w:sz w:val="28"/>
                <w:szCs w:val="28"/>
              </w:rPr>
            </w:pPr>
            <w:r>
              <w:rPr>
                <w:rFonts w:ascii="標楷體" w:eastAsia="標楷體" w:hAnsi="標楷體" w:hint="eastAsia"/>
                <w:sz w:val="28"/>
                <w:szCs w:val="28"/>
              </w:rPr>
              <w:t>教科書教學</w:t>
            </w:r>
            <w:proofErr w:type="gramStart"/>
            <w:r>
              <w:rPr>
                <w:rFonts w:ascii="標楷體" w:eastAsia="標楷體" w:hAnsi="標楷體" w:hint="eastAsia"/>
                <w:sz w:val="28"/>
                <w:szCs w:val="28"/>
              </w:rPr>
              <w:t>設計簡案</w:t>
            </w:r>
            <w:proofErr w:type="gramEnd"/>
            <w:r>
              <w:rPr>
                <w:rFonts w:ascii="標楷體" w:eastAsia="標楷體" w:hAnsi="標楷體" w:hint="eastAsia"/>
                <w:sz w:val="28"/>
                <w:szCs w:val="28"/>
              </w:rPr>
              <w:t>(教學與學習歷程)</w:t>
            </w:r>
          </w:p>
        </w:tc>
        <w:tc>
          <w:tcPr>
            <w:tcW w:w="1417" w:type="dxa"/>
          </w:tcPr>
          <w:p w14:paraId="198CBE76" w14:textId="14284A53" w:rsidR="00EE1799" w:rsidRPr="00EE1799" w:rsidRDefault="00EE1799" w:rsidP="002956E1">
            <w:pPr>
              <w:jc w:val="center"/>
              <w:rPr>
                <w:rFonts w:ascii="標楷體" w:eastAsia="標楷體" w:hAnsi="標楷體"/>
                <w:sz w:val="28"/>
                <w:szCs w:val="28"/>
              </w:rPr>
            </w:pPr>
            <w:r>
              <w:rPr>
                <w:rFonts w:ascii="標楷體" w:eastAsia="標楷體" w:hAnsi="標楷體" w:hint="eastAsia"/>
                <w:sz w:val="28"/>
                <w:szCs w:val="28"/>
              </w:rPr>
              <w:t>修正方向</w:t>
            </w:r>
          </w:p>
        </w:tc>
        <w:tc>
          <w:tcPr>
            <w:tcW w:w="1276" w:type="dxa"/>
          </w:tcPr>
          <w:p w14:paraId="477366C5" w14:textId="7AEF2FC4" w:rsidR="00EE1799" w:rsidRDefault="00EE1799" w:rsidP="002956E1">
            <w:pPr>
              <w:jc w:val="center"/>
              <w:rPr>
                <w:rFonts w:ascii="標楷體" w:eastAsia="標楷體" w:hAnsi="標楷體"/>
                <w:sz w:val="28"/>
                <w:szCs w:val="28"/>
              </w:rPr>
            </w:pPr>
            <w:r>
              <w:rPr>
                <w:rFonts w:ascii="標楷體" w:eastAsia="標楷體" w:hAnsi="標楷體" w:hint="eastAsia"/>
                <w:sz w:val="22"/>
              </w:rPr>
              <w:t>素養導向設計重點</w:t>
            </w:r>
          </w:p>
        </w:tc>
      </w:tr>
      <w:tr w:rsidR="00EE1799" w14:paraId="1740B171" w14:textId="77777777" w:rsidTr="00EE1799">
        <w:tc>
          <w:tcPr>
            <w:tcW w:w="7514" w:type="dxa"/>
          </w:tcPr>
          <w:p w14:paraId="55C8872D" w14:textId="77777777" w:rsidR="006B3601" w:rsidRPr="004915FD" w:rsidRDefault="006B3601" w:rsidP="006B3601">
            <w:pPr>
              <w:pStyle w:val="Web"/>
              <w:shd w:val="clear" w:color="auto" w:fill="FFFFFF"/>
              <w:spacing w:before="0" w:beforeAutospacing="0"/>
              <w:rPr>
                <w:rFonts w:ascii="標楷體" w:eastAsia="標楷體" w:hAnsi="標楷體" w:cs="Arial"/>
                <w:color w:val="444444"/>
              </w:rPr>
            </w:pPr>
            <w:r w:rsidRPr="004915FD">
              <w:rPr>
                <w:rFonts w:ascii="標楷體" w:eastAsia="標楷體" w:hAnsi="標楷體" w:cs="Arial"/>
                <w:color w:val="444444"/>
              </w:rPr>
              <w:t>1.</w:t>
            </w:r>
            <w:r w:rsidRPr="004915FD">
              <w:rPr>
                <w:rStyle w:val="c1"/>
                <w:rFonts w:ascii="標楷體" w:eastAsia="標楷體" w:hAnsi="標楷體" w:cs="Arial"/>
                <w:color w:val="444444"/>
              </w:rPr>
              <w:t>上課前先請孩子們仔細觀察自己</w:t>
            </w:r>
            <w:r w:rsidRPr="004915FD">
              <w:rPr>
                <w:rStyle w:val="c2"/>
                <w:rFonts w:ascii="標楷體" w:eastAsia="標楷體" w:hAnsi="標楷體" w:cs="Arial"/>
                <w:color w:val="444444"/>
              </w:rPr>
              <w:t>身體或心理有什麼樣的改變呢?請孩子們找找自己改變的證據</w:t>
            </w:r>
            <w:r w:rsidRPr="004915FD">
              <w:rPr>
                <w:rStyle w:val="c3"/>
                <w:rFonts w:ascii="標楷體" w:eastAsia="標楷體" w:hAnsi="標楷體" w:cs="Arial"/>
                <w:color w:val="444444"/>
              </w:rPr>
              <w:t>，並記在自己的學習單</w:t>
            </w:r>
          </w:p>
          <w:p w14:paraId="08F6A643" w14:textId="77777777" w:rsidR="006B3601" w:rsidRPr="004915FD" w:rsidRDefault="006B3601" w:rsidP="006B3601">
            <w:pPr>
              <w:pStyle w:val="Web"/>
              <w:shd w:val="clear" w:color="auto" w:fill="FFFFFF"/>
              <w:spacing w:before="0" w:beforeAutospacing="0"/>
              <w:rPr>
                <w:rFonts w:ascii="標楷體" w:eastAsia="標楷體" w:hAnsi="標楷體" w:cs="Arial"/>
                <w:color w:val="444444"/>
              </w:rPr>
            </w:pPr>
            <w:r w:rsidRPr="004915FD">
              <w:rPr>
                <w:rStyle w:val="c4"/>
                <w:rFonts w:ascii="標楷體" w:eastAsia="標楷體" w:hAnsi="標楷體" w:cs="Arial"/>
                <w:color w:val="444444"/>
              </w:rPr>
              <w:t>2.</w:t>
            </w:r>
            <w:r w:rsidRPr="004915FD">
              <w:rPr>
                <w:rStyle w:val="c2"/>
                <w:rFonts w:ascii="標楷體" w:eastAsia="標楷體" w:hAnsi="標楷體" w:cs="Arial"/>
                <w:color w:val="444444"/>
              </w:rPr>
              <w:t>全班</w:t>
            </w:r>
            <w:proofErr w:type="gramStart"/>
            <w:r w:rsidRPr="004915FD">
              <w:rPr>
                <w:rStyle w:val="c2"/>
                <w:rFonts w:ascii="標楷體" w:eastAsia="標楷體" w:hAnsi="標楷體" w:cs="Arial"/>
                <w:color w:val="444444"/>
              </w:rPr>
              <w:t>採</w:t>
            </w:r>
            <w:proofErr w:type="gramEnd"/>
            <w:r w:rsidRPr="004915FD">
              <w:rPr>
                <w:rStyle w:val="c2"/>
                <w:rFonts w:ascii="標楷體" w:eastAsia="標楷體" w:hAnsi="標楷體" w:cs="Arial"/>
                <w:color w:val="444444"/>
              </w:rPr>
              <w:t>異質分組，</w:t>
            </w:r>
            <w:r w:rsidRPr="004915FD">
              <w:rPr>
                <w:rStyle w:val="c3"/>
                <w:rFonts w:ascii="標楷體" w:eastAsia="標楷體" w:hAnsi="標楷體" w:cs="Arial"/>
                <w:color w:val="444444"/>
              </w:rPr>
              <w:t>並請孩子們拿出自己的學習單並請各組學生</w:t>
            </w:r>
            <w:r w:rsidRPr="004915FD">
              <w:rPr>
                <w:rStyle w:val="c1"/>
                <w:rFonts w:ascii="標楷體" w:eastAsia="標楷體" w:hAnsi="標楷體" w:cs="Arial"/>
                <w:color w:val="444444"/>
              </w:rPr>
              <w:t>先討論並記錄自己或組員身體所產生的變化。</w:t>
            </w:r>
          </w:p>
          <w:p w14:paraId="101BF48D" w14:textId="77777777" w:rsidR="00901C6E" w:rsidRDefault="006B3601" w:rsidP="006B3601">
            <w:pPr>
              <w:pStyle w:val="Web"/>
              <w:shd w:val="clear" w:color="auto" w:fill="FFFFFF"/>
              <w:spacing w:before="0" w:beforeAutospacing="0"/>
              <w:rPr>
                <w:rStyle w:val="c5"/>
                <w:rFonts w:ascii="MS Gothic" w:eastAsiaTheme="minorEastAsia" w:hAnsi="MS Gothic" w:cs="MS Gothic"/>
                <w:color w:val="444444"/>
              </w:rPr>
            </w:pPr>
            <w:r w:rsidRPr="004915FD">
              <w:rPr>
                <w:rStyle w:val="c1"/>
                <w:rFonts w:ascii="標楷體" w:eastAsia="標楷體" w:hAnsi="標楷體" w:cs="Arial"/>
                <w:color w:val="444444"/>
              </w:rPr>
              <w:t>3.</w:t>
            </w:r>
            <w:r w:rsidR="004915FD">
              <w:rPr>
                <w:rStyle w:val="c1"/>
                <w:rFonts w:ascii="標楷體" w:eastAsia="標楷體" w:hAnsi="標楷體" w:cs="Arial" w:hint="eastAsia"/>
                <w:color w:val="444444"/>
              </w:rPr>
              <w:t>先</w:t>
            </w:r>
            <w:r w:rsidRPr="004915FD">
              <w:rPr>
                <w:rStyle w:val="c3"/>
                <w:rFonts w:ascii="標楷體" w:eastAsia="標楷體" w:hAnsi="標楷體" w:cs="Arial"/>
                <w:color w:val="444444"/>
              </w:rPr>
              <w:t>發各組一張白紙，把從課本內容及觀看的影片中找出自己和同組同學身體所產生的變化是否有相同和不同的地方，並做下初步的紀錄；接著發下組別學習單，請孩子將整理好的內容寫在組別學習單上</w:t>
            </w:r>
            <w:r w:rsidRPr="004915FD">
              <w:rPr>
                <w:rStyle w:val="c5"/>
                <w:rFonts w:ascii="MS Gothic" w:eastAsia="MS Gothic" w:hAnsi="MS Gothic" w:cs="MS Gothic" w:hint="eastAsia"/>
                <w:color w:val="444444"/>
              </w:rPr>
              <w:t>◦</w:t>
            </w:r>
          </w:p>
          <w:p w14:paraId="500C1314" w14:textId="7A0AEC66" w:rsidR="006B3601" w:rsidRPr="004915FD" w:rsidRDefault="006B3601" w:rsidP="006B3601">
            <w:pPr>
              <w:pStyle w:val="Web"/>
              <w:shd w:val="clear" w:color="auto" w:fill="FFFFFF"/>
              <w:spacing w:before="0" w:beforeAutospacing="0"/>
              <w:rPr>
                <w:rFonts w:ascii="標楷體" w:eastAsia="標楷體" w:hAnsi="標楷體" w:cs="Arial"/>
                <w:color w:val="444444"/>
              </w:rPr>
            </w:pPr>
            <w:r w:rsidRPr="004915FD">
              <w:rPr>
                <w:rStyle w:val="c5"/>
                <w:rFonts w:ascii="標楷體" w:eastAsia="標楷體" w:hAnsi="標楷體" w:cs="Arial"/>
                <w:color w:val="444444"/>
              </w:rPr>
              <w:t>4.</w:t>
            </w:r>
            <w:r w:rsidRPr="004915FD">
              <w:rPr>
                <w:rStyle w:val="c1"/>
                <w:rFonts w:ascii="標楷體" w:eastAsia="標楷體" w:hAnsi="標楷體" w:cs="Arial"/>
                <w:color w:val="444444"/>
              </w:rPr>
              <w:t>讓孩子們從個人發展的情形來發現~~因每個人的生長發展速度不同，因此有人快有人慢，但發展較慢的同學之後身體還是會慢慢改變</w:t>
            </w:r>
          </w:p>
          <w:p w14:paraId="5D6C732C" w14:textId="5869E5AF" w:rsidR="00532B50" w:rsidRPr="00532B50" w:rsidRDefault="00532B50" w:rsidP="00532B50">
            <w:pPr>
              <w:snapToGrid w:val="0"/>
              <w:rPr>
                <w:rFonts w:ascii="標楷體" w:eastAsia="標楷體" w:hAnsi="標楷體" w:cs="Times New Roman"/>
                <w:noProof/>
                <w:szCs w:val="24"/>
              </w:rPr>
            </w:pPr>
            <w:r w:rsidRPr="004915FD">
              <w:rPr>
                <w:rFonts w:ascii="標楷體" w:eastAsia="標楷體" w:hAnsi="標楷體" w:cs="Times New Roman" w:hint="eastAsia"/>
                <w:noProof/>
                <w:szCs w:val="24"/>
              </w:rPr>
              <w:t>5.</w:t>
            </w:r>
            <w:r w:rsidRPr="00532B50">
              <w:rPr>
                <w:rFonts w:ascii="標楷體" w:eastAsia="標楷體" w:hAnsi="標楷體" w:cs="Times New Roman" w:hint="eastAsia"/>
                <w:noProof/>
                <w:szCs w:val="24"/>
              </w:rPr>
              <w:t>.統整全組同學發展情形後，將組別的學習單完成，分配上台報告的人員，各組正式上台發表組內青春期特徵及同組同學裡身體上的變化。</w:t>
            </w:r>
          </w:p>
          <w:p w14:paraId="248B4F61" w14:textId="3765FFAA" w:rsidR="00532B50" w:rsidRPr="00532B50" w:rsidRDefault="00532B50" w:rsidP="00532B50">
            <w:pPr>
              <w:snapToGrid w:val="0"/>
              <w:rPr>
                <w:rFonts w:ascii="標楷體" w:eastAsia="標楷體" w:hAnsi="標楷體" w:cs="Times New Roman"/>
                <w:noProof/>
                <w:szCs w:val="24"/>
              </w:rPr>
            </w:pPr>
            <w:r w:rsidRPr="004915FD">
              <w:rPr>
                <w:rFonts w:ascii="標楷體" w:eastAsia="標楷體" w:hAnsi="標楷體" w:cs="Times New Roman" w:hint="eastAsia"/>
                <w:noProof/>
                <w:szCs w:val="24"/>
              </w:rPr>
              <w:t>6</w:t>
            </w:r>
            <w:r w:rsidRPr="00532B50">
              <w:rPr>
                <w:rFonts w:ascii="標楷體" w:eastAsia="標楷體" w:hAnsi="標楷體" w:cs="Times New Roman" w:hint="eastAsia"/>
                <w:noProof/>
                <w:szCs w:val="24"/>
              </w:rPr>
              <w:t>.老師根據各組報告內容加以補充說明。</w:t>
            </w:r>
          </w:p>
          <w:p w14:paraId="0825E489" w14:textId="1D2E5288" w:rsidR="00532B50" w:rsidRPr="004915FD" w:rsidRDefault="00532B50" w:rsidP="00532B50">
            <w:pPr>
              <w:pStyle w:val="Web"/>
              <w:shd w:val="clear" w:color="auto" w:fill="FFFFFF"/>
              <w:spacing w:before="0" w:beforeAutospacing="0"/>
              <w:rPr>
                <w:rFonts w:ascii="標楷體" w:eastAsia="標楷體" w:hAnsi="標楷體" w:cs="Arial"/>
                <w:color w:val="444444"/>
              </w:rPr>
            </w:pPr>
            <w:r w:rsidRPr="004915FD">
              <w:rPr>
                <w:rFonts w:ascii="標楷體" w:eastAsia="標楷體" w:hAnsi="標楷體" w:cs="Times New Roman" w:hint="eastAsia"/>
                <w:noProof/>
                <w:kern w:val="2"/>
              </w:rPr>
              <w:t>7.完成本單元學習的目標~~男女在青春期生理上的變化。</w:t>
            </w:r>
          </w:p>
          <w:p w14:paraId="01404E04" w14:textId="444BB20C" w:rsidR="00EE1799" w:rsidRDefault="00EE1799" w:rsidP="002956E1">
            <w:pPr>
              <w:jc w:val="center"/>
              <w:rPr>
                <w:rFonts w:ascii="標楷體" w:eastAsia="標楷體" w:hAnsi="標楷體"/>
                <w:sz w:val="28"/>
                <w:szCs w:val="28"/>
              </w:rPr>
            </w:pPr>
          </w:p>
          <w:p w14:paraId="26FA51A0" w14:textId="77777777" w:rsidR="003B5F91" w:rsidRDefault="003B5F91" w:rsidP="002956E1">
            <w:pPr>
              <w:jc w:val="center"/>
              <w:rPr>
                <w:rFonts w:ascii="標楷體" w:eastAsia="標楷體" w:hAnsi="標楷體" w:hint="eastAsia"/>
                <w:sz w:val="28"/>
                <w:szCs w:val="28"/>
              </w:rPr>
            </w:pPr>
            <w:bookmarkStart w:id="0" w:name="_GoBack"/>
            <w:bookmarkEnd w:id="0"/>
          </w:p>
          <w:p w14:paraId="0FB3B263" w14:textId="77777777" w:rsidR="00EE1799" w:rsidRDefault="00EE1799" w:rsidP="002956E1">
            <w:pPr>
              <w:jc w:val="center"/>
              <w:rPr>
                <w:rFonts w:ascii="標楷體" w:eastAsia="標楷體" w:hAnsi="標楷體"/>
                <w:sz w:val="28"/>
                <w:szCs w:val="28"/>
              </w:rPr>
            </w:pPr>
          </w:p>
          <w:p w14:paraId="295BC244" w14:textId="1AFDA51B" w:rsidR="00EE1799" w:rsidRDefault="00EE1799" w:rsidP="002956E1">
            <w:pPr>
              <w:jc w:val="center"/>
              <w:rPr>
                <w:rFonts w:ascii="標楷體" w:eastAsia="標楷體" w:hAnsi="標楷體"/>
                <w:sz w:val="28"/>
                <w:szCs w:val="28"/>
              </w:rPr>
            </w:pPr>
          </w:p>
        </w:tc>
        <w:tc>
          <w:tcPr>
            <w:tcW w:w="1417" w:type="dxa"/>
          </w:tcPr>
          <w:p w14:paraId="40387110" w14:textId="77777777" w:rsidR="00EE1799" w:rsidRDefault="00EE1799" w:rsidP="002956E1">
            <w:pPr>
              <w:jc w:val="center"/>
              <w:rPr>
                <w:rFonts w:ascii="標楷體" w:eastAsia="標楷體" w:hAnsi="標楷體"/>
                <w:sz w:val="28"/>
                <w:szCs w:val="28"/>
              </w:rPr>
            </w:pPr>
          </w:p>
        </w:tc>
        <w:tc>
          <w:tcPr>
            <w:tcW w:w="1276" w:type="dxa"/>
          </w:tcPr>
          <w:p w14:paraId="50563BCB" w14:textId="77777777" w:rsidR="00EE1799" w:rsidRDefault="00EE1799" w:rsidP="002956E1">
            <w:pPr>
              <w:jc w:val="center"/>
              <w:rPr>
                <w:rFonts w:ascii="標楷體" w:eastAsia="標楷體" w:hAnsi="標楷體"/>
                <w:sz w:val="28"/>
                <w:szCs w:val="28"/>
              </w:rPr>
            </w:pPr>
          </w:p>
        </w:tc>
      </w:tr>
    </w:tbl>
    <w:p w14:paraId="2DD0CC01" w14:textId="77777777" w:rsidR="002956E1" w:rsidRPr="00EE1799" w:rsidRDefault="002956E1" w:rsidP="00C82E2E">
      <w:pPr>
        <w:jc w:val="center"/>
        <w:rPr>
          <w:rFonts w:ascii="標楷體" w:eastAsia="標楷體" w:hAnsi="標楷體"/>
          <w:sz w:val="28"/>
          <w:szCs w:val="28"/>
        </w:rPr>
      </w:pPr>
    </w:p>
    <w:sectPr w:rsidR="002956E1" w:rsidRPr="00EE17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8F0"/>
    <w:multiLevelType w:val="hybridMultilevel"/>
    <w:tmpl w:val="95C41356"/>
    <w:lvl w:ilvl="0" w:tplc="84AE9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0E3A0A"/>
    <w:multiLevelType w:val="hybridMultilevel"/>
    <w:tmpl w:val="963018A2"/>
    <w:lvl w:ilvl="0" w:tplc="5824B0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042DB0"/>
    <w:multiLevelType w:val="hybridMultilevel"/>
    <w:tmpl w:val="2668AC00"/>
    <w:lvl w:ilvl="0" w:tplc="E79855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02"/>
    <w:rsid w:val="00133E56"/>
    <w:rsid w:val="00291902"/>
    <w:rsid w:val="002956E1"/>
    <w:rsid w:val="003B5F91"/>
    <w:rsid w:val="004915FD"/>
    <w:rsid w:val="00494F12"/>
    <w:rsid w:val="004C122A"/>
    <w:rsid w:val="004D52BD"/>
    <w:rsid w:val="00532B50"/>
    <w:rsid w:val="005B1A28"/>
    <w:rsid w:val="00625FA0"/>
    <w:rsid w:val="006B3601"/>
    <w:rsid w:val="007D3D78"/>
    <w:rsid w:val="00901C6E"/>
    <w:rsid w:val="00A53A29"/>
    <w:rsid w:val="00C82E2E"/>
    <w:rsid w:val="00EE1799"/>
    <w:rsid w:val="00EE2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4905"/>
  <w15:chartTrackingRefBased/>
  <w15:docId w15:val="{05844BDA-6557-4530-B93E-FA153A1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5FA0"/>
    <w:pPr>
      <w:ind w:leftChars="200" w:left="480"/>
    </w:pPr>
  </w:style>
  <w:style w:type="paragraph" w:styleId="Web">
    <w:name w:val="Normal (Web)"/>
    <w:basedOn w:val="a"/>
    <w:uiPriority w:val="99"/>
    <w:semiHidden/>
    <w:unhideWhenUsed/>
    <w:rsid w:val="006B3601"/>
    <w:pPr>
      <w:widowControl/>
      <w:spacing w:before="100" w:beforeAutospacing="1" w:after="100" w:afterAutospacing="1"/>
    </w:pPr>
    <w:rPr>
      <w:rFonts w:ascii="新細明體" w:eastAsia="新細明體" w:hAnsi="新細明體" w:cs="新細明體"/>
      <w:kern w:val="0"/>
      <w:szCs w:val="24"/>
    </w:rPr>
  </w:style>
  <w:style w:type="character" w:customStyle="1" w:styleId="c1">
    <w:name w:val="c1"/>
    <w:basedOn w:val="a0"/>
    <w:rsid w:val="006B3601"/>
  </w:style>
  <w:style w:type="character" w:customStyle="1" w:styleId="c2">
    <w:name w:val="c2"/>
    <w:basedOn w:val="a0"/>
    <w:rsid w:val="006B3601"/>
  </w:style>
  <w:style w:type="character" w:customStyle="1" w:styleId="c3">
    <w:name w:val="c3"/>
    <w:basedOn w:val="a0"/>
    <w:rsid w:val="006B3601"/>
  </w:style>
  <w:style w:type="character" w:customStyle="1" w:styleId="c4">
    <w:name w:val="c4"/>
    <w:basedOn w:val="a0"/>
    <w:rsid w:val="006B3601"/>
  </w:style>
  <w:style w:type="character" w:customStyle="1" w:styleId="c5">
    <w:name w:val="c5"/>
    <w:basedOn w:val="a0"/>
    <w:rsid w:val="006B3601"/>
  </w:style>
  <w:style w:type="character" w:styleId="a5">
    <w:name w:val="Hyperlink"/>
    <w:basedOn w:val="a0"/>
    <w:uiPriority w:val="99"/>
    <w:unhideWhenUsed/>
    <w:rsid w:val="00532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8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2021-10-06T07:00:00Z</dcterms:created>
  <dcterms:modified xsi:type="dcterms:W3CDTF">2021-10-08T08:17:00Z</dcterms:modified>
</cp:coreProperties>
</file>